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D7153D" w14:textId="24BE2C20" w:rsidR="006E17F3" w:rsidRPr="001C6278" w:rsidRDefault="00C05FF0" w:rsidP="007E33B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05FF0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2EAF8884" wp14:editId="724976A8">
            <wp:simplePos x="0" y="0"/>
            <wp:positionH relativeFrom="column">
              <wp:posOffset>-134696</wp:posOffset>
            </wp:positionH>
            <wp:positionV relativeFrom="paragraph">
              <wp:posOffset>-292839</wp:posOffset>
            </wp:positionV>
            <wp:extent cx="1509395" cy="1227881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9474" cy="1236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61E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17F3" w:rsidRPr="001C6278">
        <w:rPr>
          <w:rFonts w:ascii="Times New Roman" w:hAnsi="Times New Roman" w:cs="Times New Roman"/>
          <w:b/>
          <w:sz w:val="24"/>
          <w:szCs w:val="24"/>
        </w:rPr>
        <w:t xml:space="preserve">ПОЯСНИТЕЛЬНАЯ ИНФОРМАЦИЯ </w:t>
      </w:r>
    </w:p>
    <w:p w14:paraId="2E70E10A" w14:textId="642DF576" w:rsidR="00D15611" w:rsidRDefault="006E17F3" w:rsidP="007E33B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C6278">
        <w:rPr>
          <w:rFonts w:ascii="Times New Roman" w:hAnsi="Times New Roman" w:cs="Times New Roman"/>
          <w:b/>
          <w:sz w:val="24"/>
          <w:szCs w:val="24"/>
        </w:rPr>
        <w:t>К</w:t>
      </w:r>
      <w:r w:rsidR="00D96FC7">
        <w:rPr>
          <w:rFonts w:ascii="Times New Roman" w:hAnsi="Times New Roman" w:cs="Times New Roman"/>
          <w:b/>
          <w:sz w:val="24"/>
          <w:szCs w:val="24"/>
        </w:rPr>
        <w:t xml:space="preserve"> ОБОБЩЕННОЙ</w:t>
      </w:r>
      <w:r w:rsidRPr="001C62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5611">
        <w:rPr>
          <w:rFonts w:ascii="Times New Roman" w:hAnsi="Times New Roman" w:cs="Times New Roman"/>
          <w:b/>
          <w:sz w:val="24"/>
          <w:szCs w:val="24"/>
        </w:rPr>
        <w:t>ПРОМЕЖУТОЧНОЙ</w:t>
      </w:r>
      <w:r w:rsidR="00D15611" w:rsidRPr="001C62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5AC3" w:rsidRPr="001C6278">
        <w:rPr>
          <w:rFonts w:ascii="Times New Roman" w:hAnsi="Times New Roman" w:cs="Times New Roman"/>
          <w:b/>
          <w:sz w:val="24"/>
          <w:szCs w:val="24"/>
        </w:rPr>
        <w:t xml:space="preserve">БУХГАЛТЕРСКОЙ </w:t>
      </w:r>
    </w:p>
    <w:p w14:paraId="0656B39C" w14:textId="5836192E" w:rsidR="006E17F3" w:rsidRPr="001C6278" w:rsidRDefault="00435AC3" w:rsidP="007E33B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C6278">
        <w:rPr>
          <w:rFonts w:ascii="Times New Roman" w:hAnsi="Times New Roman" w:cs="Times New Roman"/>
          <w:b/>
          <w:sz w:val="24"/>
          <w:szCs w:val="24"/>
        </w:rPr>
        <w:t>(ФИНАНСОВОЙ)</w:t>
      </w:r>
      <w:r w:rsidR="006E17F3" w:rsidRPr="001C6278">
        <w:rPr>
          <w:rFonts w:ascii="Times New Roman" w:hAnsi="Times New Roman" w:cs="Times New Roman"/>
          <w:b/>
          <w:sz w:val="24"/>
          <w:szCs w:val="24"/>
        </w:rPr>
        <w:t xml:space="preserve"> ОТЧЕТНОСТИ </w:t>
      </w:r>
    </w:p>
    <w:p w14:paraId="557C793D" w14:textId="3F5EA726" w:rsidR="001C6278" w:rsidRPr="001C6278" w:rsidRDefault="001C6278" w:rsidP="007E33BD">
      <w:pPr>
        <w:spacing w:after="0" w:line="240" w:lineRule="auto"/>
        <w:jc w:val="right"/>
        <w:rPr>
          <w:rFonts w:ascii="Times New Roman" w:hAnsi="Times New Roman" w:cs="Times New Roman"/>
          <w:b/>
          <w:bCs/>
          <w:noProof/>
          <w:sz w:val="24"/>
          <w:szCs w:val="24"/>
        </w:rPr>
      </w:pPr>
      <w:bookmarkStart w:id="0" w:name="_Hlk191031936"/>
      <w:bookmarkEnd w:id="0"/>
      <w:r w:rsidRPr="001C6278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НЕБАНКОВСКОЙ КРЕДИТНОЙ ОРГАНИЗАЦИИ – </w:t>
      </w:r>
    </w:p>
    <w:p w14:paraId="3E657014" w14:textId="26794C25" w:rsidR="001C6278" w:rsidRPr="001C6278" w:rsidRDefault="001C6278" w:rsidP="007E33BD">
      <w:pPr>
        <w:spacing w:after="0" w:line="240" w:lineRule="auto"/>
        <w:jc w:val="right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1C6278">
        <w:rPr>
          <w:rFonts w:ascii="Times New Roman" w:hAnsi="Times New Roman" w:cs="Times New Roman"/>
          <w:b/>
          <w:bCs/>
          <w:noProof/>
          <w:sz w:val="24"/>
          <w:szCs w:val="24"/>
        </w:rPr>
        <w:t>ЦЕНТРАЛЬН</w:t>
      </w:r>
      <w:r w:rsidR="00BC428B">
        <w:rPr>
          <w:rFonts w:ascii="Times New Roman" w:hAnsi="Times New Roman" w:cs="Times New Roman"/>
          <w:b/>
          <w:bCs/>
          <w:noProof/>
          <w:sz w:val="24"/>
          <w:szCs w:val="24"/>
        </w:rPr>
        <w:t>ОГО</w:t>
      </w:r>
      <w:r w:rsidRPr="001C6278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КОНТРАГЕНТ</w:t>
      </w:r>
      <w:r w:rsidR="00BC428B">
        <w:rPr>
          <w:rFonts w:ascii="Times New Roman" w:hAnsi="Times New Roman" w:cs="Times New Roman"/>
          <w:b/>
          <w:bCs/>
          <w:noProof/>
          <w:sz w:val="24"/>
          <w:szCs w:val="24"/>
        </w:rPr>
        <w:t>А</w:t>
      </w:r>
      <w:r w:rsidRPr="001C6278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«ЛЦК» </w:t>
      </w:r>
    </w:p>
    <w:p w14:paraId="47351142" w14:textId="1F0282ED" w:rsidR="00A2310E" w:rsidRPr="001C6278" w:rsidRDefault="001C6278" w:rsidP="007E33BD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C6278">
        <w:rPr>
          <w:rFonts w:ascii="Times New Roman" w:hAnsi="Times New Roman" w:cs="Times New Roman"/>
          <w:b/>
          <w:bCs/>
          <w:noProof/>
          <w:sz w:val="24"/>
          <w:szCs w:val="24"/>
        </w:rPr>
        <w:t>(АКЦИОНЕРНОЕ ОБЩЕСТВО)</w:t>
      </w:r>
      <w:r w:rsidRPr="001C627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14:paraId="2E86E9DA" w14:textId="70368D1C" w:rsidR="00D15611" w:rsidRPr="007A658E" w:rsidRDefault="00D15611" w:rsidP="00D15611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ПО СОСТОЯНИЮ НА 01 </w:t>
      </w:r>
      <w:r w:rsidR="00C452A1">
        <w:rPr>
          <w:rFonts w:ascii="Times New Roman" w:eastAsia="Calibri" w:hAnsi="Times New Roman" w:cs="Times New Roman"/>
          <w:b/>
          <w:sz w:val="24"/>
          <w:szCs w:val="24"/>
        </w:rPr>
        <w:t>ИЮЛЯ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2026</w:t>
      </w:r>
      <w:r w:rsidRPr="001C6278">
        <w:rPr>
          <w:rFonts w:ascii="Times New Roman" w:eastAsia="Calibri" w:hAnsi="Times New Roman" w:cs="Times New Roman"/>
          <w:b/>
          <w:sz w:val="24"/>
          <w:szCs w:val="24"/>
        </w:rPr>
        <w:t xml:space="preserve"> ГОД</w:t>
      </w:r>
      <w:r>
        <w:rPr>
          <w:rFonts w:ascii="Times New Roman" w:eastAsia="Calibri" w:hAnsi="Times New Roman" w:cs="Times New Roman"/>
          <w:b/>
          <w:sz w:val="24"/>
          <w:szCs w:val="24"/>
        </w:rPr>
        <w:t>А</w:t>
      </w:r>
    </w:p>
    <w:p w14:paraId="169D5225" w14:textId="77777777" w:rsidR="0052058A" w:rsidRPr="007A658E" w:rsidRDefault="0052058A" w:rsidP="007E33B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E4EB469" w14:textId="5BD21647" w:rsidR="00D96FC7" w:rsidRDefault="00D96FC7" w:rsidP="00D96F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обобщенная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</w:t>
      </w:r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бухгалтерская (финансовая) отчетность </w:t>
      </w:r>
      <w:r w:rsidRPr="001C627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Небанковск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1C6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кредитн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1C6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C6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центральный контрагент «ЛЦК» (акционерное общество)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6F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ЛЦК, НКО «ЛЦК (АО)) </w:t>
      </w:r>
      <w:bookmarkStart w:id="1" w:name="_GoBack"/>
      <w:bookmarkEnd w:id="1"/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квартал 2026</w:t>
      </w:r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составлена на основании подходов, предусмотренных подпунктом 1.1 пункта 1 Решения Совета директоров Банка России об определении перечня информации кредитных организаций, иностранных банков, осуществляющих деятельность на территории Российской Федерации через свой филиал, </w:t>
      </w:r>
      <w:proofErr w:type="spellStart"/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некредитных</w:t>
      </w:r>
      <w:proofErr w:type="spellEnd"/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финансовых организаций, а также лиц, оказывающих профессиональные услуги на финансовом рынке, субъектов национальной платежной системы, подлежащей раскрытию в соответствии с законодательством Российской Федерации или нормативными актами Банка России, которую кредитные организации, иностранные банки, осуществляющие деятельность на территории Российской Федерации через свой филиал, </w:t>
      </w:r>
      <w:proofErr w:type="spellStart"/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некредитные</w:t>
      </w:r>
      <w:proofErr w:type="spellEnd"/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финансовые организации, а также лица, оказывающие профессиональные услуги на финансовом рынке, субъекты национальной платежной системы вправе не раскрывать с 1 января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до 31 декабря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включительно, и перечня информации, предусмотренной законодательством Российской Федерации или нормативными актами Банка России, которую Банк России не раскрывает на своем официальном сайте в информационно-телекоммуникационной сети «Интернет» с 1 января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до 31 декабря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включительно из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промежуточной</w:t>
      </w:r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бухгалтерской (финансовой) отчетности НКО ЛЦК (АО) 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квартал</w:t>
      </w:r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подготовленной в соответствии с российскими правилами составления бухгалтерской (финансовой) отчетности.</w:t>
      </w:r>
    </w:p>
    <w:p w14:paraId="2C6C23F2" w14:textId="77777777" w:rsidR="00D96FC7" w:rsidRPr="002576C3" w:rsidRDefault="00D96FC7" w:rsidP="00D96F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обобщенная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</w:t>
      </w:r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бухгалтерская (финансовая) отчетность соответствует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промежуточной</w:t>
      </w:r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бухгалтерской (финансовой) отчетности, подготовленной в соответствии с российскими правилами составления бухгалтерской (финансовой) отчетности, из которой была составлена, за исключением сведений, которые центральные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контрагенты не раскрывают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промежуточной</w:t>
      </w:r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бухгалтерской (финансовой) отчетности, приведенных в подпункте 1.1 пункта 1 Решения Совета директоров Банка России об определении перечня информации кредитных организаций, иностранных банков, осуществляющих деятельность на территории Российской Федерации через свой филиал, </w:t>
      </w:r>
      <w:proofErr w:type="spellStart"/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некредитных</w:t>
      </w:r>
      <w:proofErr w:type="spellEnd"/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финансовых организаций, а также лиц, оказывающих профессиональные услуги на финансовом рынке, субъектов национальной платежной системы, подлежащей раскрытию в соответствии с законодательством Российской Федерации или нормативными актами Банка России, которую кредитные организации, иностранные банки, осуществляющие деятельность на территории Российской Федерации через свой филиал, </w:t>
      </w:r>
      <w:proofErr w:type="spellStart"/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некредитные</w:t>
      </w:r>
      <w:proofErr w:type="spellEnd"/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финансовые организации, а также лица, оказывающие профессиональные услуги на финансовом рынке, субъекты национальной платежной системы вправе не раскрывать с 1 января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до 31 декабря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включительно, и перечня информации, предусмотренной законодательством Российской Федерации или нормативными актами Банка России, которую Банк России не раскрывает на своем официальном сайте в информационно-телекоммуникационной сети «Интернет» с 1 января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до 31 декабря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включительно.</w:t>
      </w:r>
    </w:p>
    <w:p w14:paraId="4BABC1DF" w14:textId="77777777" w:rsidR="00D96FC7" w:rsidRDefault="00D96FC7" w:rsidP="00D96FC7">
      <w:pPr>
        <w:pStyle w:val="13"/>
        <w:spacing w:after="0" w:line="240" w:lineRule="auto"/>
        <w:ind w:firstLine="851"/>
        <w:jc w:val="both"/>
        <w:rPr>
          <w:rStyle w:val="afd"/>
          <w:sz w:val="24"/>
          <w:szCs w:val="24"/>
        </w:rPr>
      </w:pPr>
      <w:r w:rsidRPr="00606D7B">
        <w:rPr>
          <w:rStyle w:val="afd"/>
          <w:sz w:val="24"/>
          <w:szCs w:val="24"/>
        </w:rPr>
        <w:t xml:space="preserve">В настоящей обобщенной </w:t>
      </w:r>
      <w:r>
        <w:rPr>
          <w:rFonts w:eastAsia="Times New Roman"/>
          <w:sz w:val="24"/>
          <w:szCs w:val="24"/>
          <w:lang w:eastAsia="ru-RU"/>
        </w:rPr>
        <w:t>промежуточной</w:t>
      </w:r>
      <w:r w:rsidRPr="002576C3">
        <w:rPr>
          <w:rFonts w:eastAsia="Times New Roman"/>
          <w:sz w:val="24"/>
          <w:szCs w:val="24"/>
          <w:lang w:eastAsia="ru-RU"/>
        </w:rPr>
        <w:t xml:space="preserve"> </w:t>
      </w:r>
      <w:r w:rsidRPr="00606D7B">
        <w:rPr>
          <w:rStyle w:val="afd"/>
          <w:sz w:val="24"/>
          <w:szCs w:val="24"/>
        </w:rPr>
        <w:t>бухгалтерской (финансовой) и пояснительной информации к</w:t>
      </w:r>
      <w:r>
        <w:rPr>
          <w:rStyle w:val="afd"/>
          <w:sz w:val="24"/>
          <w:szCs w:val="24"/>
        </w:rPr>
        <w:t xml:space="preserve"> </w:t>
      </w:r>
      <w:r w:rsidRPr="00606D7B">
        <w:rPr>
          <w:rStyle w:val="afd"/>
          <w:sz w:val="24"/>
          <w:szCs w:val="24"/>
        </w:rPr>
        <w:t xml:space="preserve">обобщенной </w:t>
      </w:r>
      <w:r>
        <w:rPr>
          <w:rFonts w:eastAsia="Times New Roman"/>
          <w:sz w:val="24"/>
          <w:szCs w:val="24"/>
          <w:lang w:eastAsia="ru-RU"/>
        </w:rPr>
        <w:t>промежуточной</w:t>
      </w:r>
      <w:r w:rsidRPr="002576C3">
        <w:rPr>
          <w:rFonts w:eastAsia="Times New Roman"/>
          <w:sz w:val="24"/>
          <w:szCs w:val="24"/>
          <w:lang w:eastAsia="ru-RU"/>
        </w:rPr>
        <w:t xml:space="preserve"> </w:t>
      </w:r>
      <w:r w:rsidRPr="00606D7B">
        <w:rPr>
          <w:rStyle w:val="afd"/>
          <w:sz w:val="24"/>
          <w:szCs w:val="24"/>
        </w:rPr>
        <w:t xml:space="preserve">бухгалтерской (финансовой) отчетности символом «X» обозначены значения показателей, которые НКО ЛЦК (АО) не раскрывает в данной отчетности в соответствии с Решением. Настоящая обобщенная </w:t>
      </w:r>
      <w:r>
        <w:rPr>
          <w:rFonts w:eastAsia="Times New Roman"/>
          <w:sz w:val="24"/>
          <w:szCs w:val="24"/>
          <w:lang w:eastAsia="ru-RU"/>
        </w:rPr>
        <w:t>промежуточная</w:t>
      </w:r>
      <w:r w:rsidRPr="002576C3">
        <w:rPr>
          <w:rFonts w:eastAsia="Times New Roman"/>
          <w:sz w:val="24"/>
          <w:szCs w:val="24"/>
          <w:lang w:eastAsia="ru-RU"/>
        </w:rPr>
        <w:t xml:space="preserve"> </w:t>
      </w:r>
      <w:r w:rsidRPr="00606D7B">
        <w:rPr>
          <w:rStyle w:val="afd"/>
          <w:sz w:val="24"/>
          <w:szCs w:val="24"/>
        </w:rPr>
        <w:t xml:space="preserve">бухгалтерская </w:t>
      </w:r>
      <w:r w:rsidRPr="00606D7B">
        <w:rPr>
          <w:rStyle w:val="afd"/>
          <w:sz w:val="24"/>
          <w:szCs w:val="24"/>
        </w:rPr>
        <w:lastRenderedPageBreak/>
        <w:t xml:space="preserve">(финансовая) отчетность НКО ЛЦК (АО) составлена с целью выполнения требований Банка России к раскрытию </w:t>
      </w:r>
      <w:r>
        <w:rPr>
          <w:rFonts w:eastAsia="Times New Roman"/>
          <w:sz w:val="24"/>
          <w:szCs w:val="24"/>
          <w:lang w:eastAsia="ru-RU"/>
        </w:rPr>
        <w:t>промежуточной</w:t>
      </w:r>
      <w:r w:rsidRPr="002576C3">
        <w:rPr>
          <w:rFonts w:eastAsia="Times New Roman"/>
          <w:sz w:val="24"/>
          <w:szCs w:val="24"/>
          <w:lang w:eastAsia="ru-RU"/>
        </w:rPr>
        <w:t xml:space="preserve"> </w:t>
      </w:r>
      <w:r w:rsidRPr="00606D7B">
        <w:rPr>
          <w:rStyle w:val="afd"/>
          <w:sz w:val="24"/>
          <w:szCs w:val="24"/>
        </w:rPr>
        <w:t xml:space="preserve">бухгалтерской (финансовой) отчетности на общедоступных информационных ресурсах. Как следствие, данная обобщенная </w:t>
      </w:r>
      <w:r>
        <w:rPr>
          <w:rFonts w:eastAsia="Times New Roman"/>
          <w:sz w:val="24"/>
          <w:szCs w:val="24"/>
          <w:lang w:eastAsia="ru-RU"/>
        </w:rPr>
        <w:t>промежуточная</w:t>
      </w:r>
      <w:r w:rsidRPr="002576C3">
        <w:rPr>
          <w:rFonts w:eastAsia="Times New Roman"/>
          <w:sz w:val="24"/>
          <w:szCs w:val="24"/>
          <w:lang w:eastAsia="ru-RU"/>
        </w:rPr>
        <w:t xml:space="preserve"> </w:t>
      </w:r>
      <w:r w:rsidRPr="00606D7B">
        <w:rPr>
          <w:rStyle w:val="afd"/>
          <w:sz w:val="24"/>
          <w:szCs w:val="24"/>
        </w:rPr>
        <w:t>бухгалтерская (финансовая) отчетность НКО ЛЦК (АО) может быть непригодна для иной цели.</w:t>
      </w:r>
    </w:p>
    <w:p w14:paraId="4ADC0A53" w14:textId="77777777" w:rsidR="005965C7" w:rsidRPr="007A658E" w:rsidRDefault="005965C7" w:rsidP="007E33BD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684EF36" w14:textId="549FA770" w:rsidR="00224B38" w:rsidRPr="007A658E" w:rsidRDefault="00725FC0" w:rsidP="009D6E80">
      <w:pPr>
        <w:pStyle w:val="a5"/>
        <w:numPr>
          <w:ilvl w:val="0"/>
          <w:numId w:val="5"/>
        </w:numPr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="007F7522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УЩЕСТВЕННАЯ ИНФОРМАЦИЯ</w:t>
      </w:r>
    </w:p>
    <w:p w14:paraId="14C226AE" w14:textId="584F782B" w:rsidR="001149BB" w:rsidRPr="00984CFC" w:rsidRDefault="00354AF8" w:rsidP="00D96FC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C6278" w:rsidRPr="001C627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Небанковск</w:t>
      </w:r>
      <w:r w:rsidR="001C6278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1C6278" w:rsidRPr="001C6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кредитн</w:t>
      </w:r>
      <w:r w:rsidR="001C6278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1C6278" w:rsidRPr="001C6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</w:t>
      </w:r>
      <w:r w:rsidR="001C6278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1C6278" w:rsidRPr="001C6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центральный контрагент «ЛЦК» (акционерное общество)</w:t>
      </w:r>
      <w:r w:rsidR="001C6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49BB"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</w:t>
      </w:r>
      <w:r w:rsidR="001C627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149BB"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требованиями действующего законодательства Российской Федерации в форме акционерного общества решением единственного учредителя</w:t>
      </w:r>
      <w:r w:rsidR="00D96F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149BB"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752A026" w14:textId="0A0B256E" w:rsidR="001149BB" w:rsidRPr="00984CFC" w:rsidRDefault="001149BB" w:rsidP="001149B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D7D93" w:rsidRPr="001C627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Небанковск</w:t>
      </w:r>
      <w:r w:rsidR="00FD7D93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FD7D93" w:rsidRPr="001C6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кредитн</w:t>
      </w:r>
      <w:r w:rsidR="00FD7D93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FD7D93" w:rsidRPr="001C6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</w:t>
      </w:r>
      <w:r w:rsidR="00FD7D93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FD7D93" w:rsidRPr="001C6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центральный контрагент «ЛЦК» (акционерное общество)</w:t>
      </w:r>
      <w:r w:rsidR="00BC4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</w:t>
      </w:r>
      <w:r w:rsidR="00FD7D9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7D9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9B27D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FD7D93">
        <w:rPr>
          <w:rFonts w:ascii="Times New Roman" w:eastAsia="Times New Roman" w:hAnsi="Times New Roman" w:cs="Times New Roman"/>
          <w:sz w:val="24"/>
          <w:szCs w:val="24"/>
          <w:lang w:eastAsia="ru-RU"/>
        </w:rPr>
        <w:t>.10.2024</w:t>
      </w: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Банком России - Свидетельство о государственной регистрации кредитной организации № 355</w:t>
      </w:r>
      <w:r w:rsidR="001F2CE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FD7D93">
        <w:rPr>
          <w:rFonts w:ascii="Times New Roman" w:eastAsia="Times New Roman" w:hAnsi="Times New Roman" w:cs="Times New Roman"/>
          <w:sz w:val="24"/>
          <w:szCs w:val="24"/>
          <w:lang w:eastAsia="ru-RU"/>
        </w:rPr>
        <w:t>-ЦК</w:t>
      </w: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ФНС России - Свидетельство о государственной регистрации юридического лица, основной государственный регистрационный номер </w:t>
      </w:r>
      <w:r w:rsidR="00FD7D93">
        <w:rPr>
          <w:rFonts w:ascii="Times New Roman" w:hAnsi="Times New Roman"/>
          <w:bCs/>
          <w:sz w:val="24"/>
          <w:szCs w:val="24"/>
        </w:rPr>
        <w:t xml:space="preserve">1247800097973 </w:t>
      </w: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ИНН </w:t>
      </w:r>
      <w:r w:rsidR="00FD7D93">
        <w:rPr>
          <w:rFonts w:ascii="Times New Roman" w:hAnsi="Times New Roman"/>
          <w:bCs/>
          <w:sz w:val="24"/>
          <w:szCs w:val="24"/>
        </w:rPr>
        <w:t>7816751910</w:t>
      </w: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14:paraId="37D6C1D3" w14:textId="7017B2F9" w:rsidR="001149BB" w:rsidRDefault="001149BB" w:rsidP="001149B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A33E7">
        <w:rPr>
          <w:rFonts w:ascii="Times New Roman" w:eastAsia="Times New Roman" w:hAnsi="Times New Roman" w:cs="Times New Roman"/>
          <w:sz w:val="24"/>
          <w:szCs w:val="24"/>
          <w:lang w:eastAsia="ru-RU"/>
        </w:rPr>
        <w:t>ЛЦК</w:t>
      </w: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свою деятельность в соответствии с Федеральным закон</w:t>
      </w:r>
      <w:r w:rsidR="00CF33CF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от </w:t>
      </w:r>
      <w:r w:rsidR="00FD7D93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D7D9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FD7D93">
        <w:rPr>
          <w:rFonts w:ascii="Times New Roman" w:eastAsia="Times New Roman" w:hAnsi="Times New Roman" w:cs="Times New Roman"/>
          <w:sz w:val="24"/>
          <w:szCs w:val="24"/>
          <w:lang w:eastAsia="ru-RU"/>
        </w:rPr>
        <w:t>2011</w:t>
      </w: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FD7D93">
        <w:rPr>
          <w:rFonts w:ascii="Times New Roman" w:eastAsia="Times New Roman" w:hAnsi="Times New Roman" w:cs="Times New Roman"/>
          <w:sz w:val="24"/>
          <w:szCs w:val="24"/>
          <w:lang w:eastAsia="ru-RU"/>
        </w:rPr>
        <w:t>7-ФЗ</w:t>
      </w: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</w:t>
      </w:r>
      <w:r w:rsidR="00FD7D93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клиринге, клиринговой деятельности и центральном контрагенте</w:t>
      </w: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CF33CF">
        <w:rPr>
          <w:rFonts w:ascii="Times New Roman" w:eastAsia="Times New Roman" w:hAnsi="Times New Roman" w:cs="Times New Roman"/>
          <w:sz w:val="24"/>
          <w:szCs w:val="24"/>
          <w:lang w:eastAsia="ru-RU"/>
        </w:rPr>
        <w:t>, Федеральным законом от 02.12.1990 № 395-1 «</w:t>
      </w:r>
      <w:r w:rsidR="00CF33CF" w:rsidRPr="00CF33CF">
        <w:rPr>
          <w:rFonts w:ascii="Times New Roman" w:eastAsia="Times New Roman" w:hAnsi="Times New Roman" w:cs="Times New Roman"/>
          <w:sz w:val="24"/>
          <w:szCs w:val="24"/>
          <w:lang w:eastAsia="ru-RU"/>
        </w:rPr>
        <w:t>О банках и банковской деятельности»</w:t>
      </w:r>
      <w:r w:rsidR="00CF33CF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 же с Федеральным законом от 26.12.1995 № 208-ФЗ «Об акционерных обществах»</w:t>
      </w: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лицензии Банка России № </w:t>
      </w:r>
      <w:r w:rsidR="009B27D0">
        <w:rPr>
          <w:rFonts w:ascii="Times New Roman" w:eastAsia="Times New Roman" w:hAnsi="Times New Roman" w:cs="Times New Roman"/>
          <w:sz w:val="24"/>
          <w:szCs w:val="24"/>
          <w:lang w:eastAsia="ru-RU"/>
        </w:rPr>
        <w:t>3550-ЦК</w:t>
      </w: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9B27D0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B27D0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9B27D0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Pr="00984CF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осуществление банковских операций со средствами в рублях и иностранной валюте</w:t>
      </w:r>
      <w:r w:rsidR="009B27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небанковских кредитных организаций – центральных контрагентов</w:t>
      </w: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DD7D644" w14:textId="77777777" w:rsidR="00C93F51" w:rsidRDefault="00C93F51" w:rsidP="00C93F5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Адрес юридического лица:</w:t>
      </w:r>
    </w:p>
    <w:p w14:paraId="1C43B211" w14:textId="77777777" w:rsidR="00C93F51" w:rsidRDefault="00C93F51" w:rsidP="00C93F5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Российская Федерация, г. Санкт-Петербург, </w:t>
      </w:r>
      <w:proofErr w:type="spellStart"/>
      <w:r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вн</w:t>
      </w:r>
      <w:proofErr w:type="spellEnd"/>
      <w:r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. тер. г. муниципальный округ </w:t>
      </w:r>
      <w:proofErr w:type="spellStart"/>
      <w:r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Волковское</w:t>
      </w:r>
      <w:proofErr w:type="spellEnd"/>
      <w:r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, Лиговский </w:t>
      </w:r>
      <w:proofErr w:type="spellStart"/>
      <w:r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пр-кт</w:t>
      </w:r>
      <w:proofErr w:type="spellEnd"/>
      <w:r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, дом 153, лит. А.</w:t>
      </w:r>
    </w:p>
    <w:p w14:paraId="6C12F4F7" w14:textId="12A4EA35" w:rsidR="00C93F51" w:rsidRDefault="00C93F51" w:rsidP="00C93F5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5771E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ополнительный офис по адресу: 199178, г. Санкт-Петербург, 3-я линия В.О., дом 62, Лит. А,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27-Н (4 этаж) № 3550/0/1 </w:t>
      </w:r>
    </w:p>
    <w:p w14:paraId="3AA3B5E1" w14:textId="0F3AB95C" w:rsidR="001149BB" w:rsidRPr="00984CFC" w:rsidRDefault="001149BB" w:rsidP="001149BB">
      <w:pPr>
        <w:widowControl w:val="0"/>
        <w:tabs>
          <w:tab w:val="left" w:pos="111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73C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Отчетный период:</w:t>
      </w:r>
      <w:r w:rsidRPr="006E7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52A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месяц</w:t>
      </w:r>
      <w:r w:rsidR="00C452A1">
        <w:rPr>
          <w:rFonts w:ascii="Times New Roman" w:eastAsia="Times New Roman" w:hAnsi="Times New Roman" w:cs="Times New Roman"/>
          <w:sz w:val="24"/>
          <w:szCs w:val="24"/>
          <w:lang w:eastAsia="ru-RU"/>
        </w:rPr>
        <w:t>ев</w:t>
      </w:r>
      <w:r w:rsidRPr="000C2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36CA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C2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отчетность составлена за период с 01.01.20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36CA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C2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0016B6" w:rsidRPr="000016B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C452A1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0C24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36CA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452A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C24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36CA5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5854589" w14:textId="2F071575" w:rsidR="001149BB" w:rsidRPr="00984CFC" w:rsidRDefault="001149BB" w:rsidP="001149B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CF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Единица измерения </w:t>
      </w:r>
      <w:r w:rsidR="00DF61E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промежуточной</w:t>
      </w:r>
      <w:r w:rsidRPr="00984CF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отчетности</w:t>
      </w: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тысячи рублей.</w:t>
      </w:r>
    </w:p>
    <w:p w14:paraId="54C96678" w14:textId="1D2E5EF7" w:rsidR="001149BB" w:rsidRPr="00984CFC" w:rsidRDefault="001149BB" w:rsidP="001149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отчетном периоде </w:t>
      </w:r>
      <w:r w:rsidR="00BA33E7">
        <w:rPr>
          <w:rFonts w:ascii="Times New Roman" w:eastAsia="Times New Roman" w:hAnsi="Times New Roman" w:cs="Times New Roman"/>
          <w:sz w:val="24"/>
          <w:szCs w:val="24"/>
          <w:lang w:eastAsia="ru-RU"/>
        </w:rPr>
        <w:t>ЛЦК</w:t>
      </w: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4D6CF14B" w14:textId="77777777" w:rsidR="001149BB" w:rsidRPr="00984CFC" w:rsidRDefault="001149BB" w:rsidP="001149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возглавлял банковскую (консолидированную) группу;</w:t>
      </w:r>
    </w:p>
    <w:p w14:paraId="6771B312" w14:textId="77777777" w:rsidR="001149BB" w:rsidRPr="00984CFC" w:rsidRDefault="001149BB" w:rsidP="001149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являлся участником банковской группы (банковского холдинга);</w:t>
      </w:r>
    </w:p>
    <w:p w14:paraId="0FEF97CD" w14:textId="77777777" w:rsidR="001149BB" w:rsidRPr="00984CFC" w:rsidRDefault="001149BB" w:rsidP="001149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являлся участником системы страхования вкладов.</w:t>
      </w:r>
    </w:p>
    <w:p w14:paraId="759F5A47" w14:textId="14807EA7" w:rsidR="001149BB" w:rsidRPr="007A658E" w:rsidRDefault="00BA33E7" w:rsidP="001149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ЛЦК</w:t>
      </w:r>
      <w:r w:rsidR="001149BB" w:rsidRPr="00984CFC">
        <w:rPr>
          <w:rFonts w:ascii="Times New Roman" w:hAnsi="Times New Roman" w:cs="Times New Roman"/>
          <w:sz w:val="24"/>
          <w:szCs w:val="24"/>
        </w:rPr>
        <w:t xml:space="preserve"> не имеет филиалов и представительств в Российской Федерации и за ее пределами.</w:t>
      </w:r>
      <w:r w:rsidR="001149BB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14:paraId="18886076" w14:textId="6A4DC52C" w:rsidR="00FF0052" w:rsidRPr="007A658E" w:rsidRDefault="00DC556D" w:rsidP="003C458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F0052"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14:paraId="42E94ABC" w14:textId="0BE76655" w:rsidR="005B07B4" w:rsidRPr="007A658E" w:rsidRDefault="005B07B4" w:rsidP="009D6E80">
      <w:pPr>
        <w:pStyle w:val="a5"/>
        <w:numPr>
          <w:ilvl w:val="0"/>
          <w:numId w:val="5"/>
        </w:numPr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КРАТКАЯ ХАРАКТЕРИСТИКА ДЕЯТЕЛЬНОСТИ </w:t>
      </w:r>
    </w:p>
    <w:p w14:paraId="0AE4ED29" w14:textId="77777777" w:rsidR="00E64A5E" w:rsidRPr="007A658E" w:rsidRDefault="00E64A5E" w:rsidP="007E33BD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6AEFBA" w14:textId="5FD41264" w:rsidR="0052058A" w:rsidRPr="007A658E" w:rsidRDefault="00F07EFD" w:rsidP="000A4F66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2.1 </w:t>
      </w:r>
      <w:r w:rsidR="005B07B4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</w:t>
      </w:r>
      <w:r w:rsidR="0052058A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арактер операций и основных направлений деятельности </w:t>
      </w:r>
    </w:p>
    <w:p w14:paraId="37D319DF" w14:textId="4815D472" w:rsidR="00321637" w:rsidRPr="007A658E" w:rsidRDefault="00A029EA" w:rsidP="007E33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7A658E">
        <w:rPr>
          <w:rFonts w:ascii="Times New Roman" w:hAnsi="Times New Roman" w:cs="Times New Roman"/>
          <w:sz w:val="24"/>
          <w:szCs w:val="24"/>
        </w:rPr>
        <w:t xml:space="preserve"> обслуживании клиентов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321637" w:rsidRPr="007A658E">
        <w:rPr>
          <w:rFonts w:ascii="Times New Roman" w:hAnsi="Times New Roman" w:cs="Times New Roman"/>
          <w:sz w:val="24"/>
          <w:szCs w:val="24"/>
        </w:rPr>
        <w:t>сновным направлением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A658E">
        <w:rPr>
          <w:rFonts w:ascii="Times New Roman" w:hAnsi="Times New Roman" w:cs="Times New Roman"/>
          <w:sz w:val="24"/>
          <w:szCs w:val="24"/>
        </w:rPr>
        <w:t>оказывающими наибольшее влияние на финансовый результат в отчетном периоде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21637" w:rsidRPr="007A658E"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="00CF33CF" w:rsidRPr="00CF33CF">
        <w:rPr>
          <w:rFonts w:ascii="Times New Roman" w:hAnsi="Times New Roman" w:cs="Times New Roman"/>
          <w:sz w:val="24"/>
          <w:szCs w:val="24"/>
        </w:rPr>
        <w:t>клирингов</w:t>
      </w:r>
      <w:r w:rsidR="00CF33CF">
        <w:rPr>
          <w:rFonts w:ascii="Times New Roman" w:hAnsi="Times New Roman" w:cs="Times New Roman"/>
          <w:sz w:val="24"/>
          <w:szCs w:val="24"/>
        </w:rPr>
        <w:t>ая</w:t>
      </w:r>
      <w:r w:rsidR="00CF33CF" w:rsidRPr="00CF33CF">
        <w:rPr>
          <w:rFonts w:ascii="Times New Roman" w:hAnsi="Times New Roman" w:cs="Times New Roman"/>
          <w:sz w:val="24"/>
          <w:szCs w:val="24"/>
        </w:rPr>
        <w:t xml:space="preserve"> деятельност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CF33CF" w:rsidRPr="00CF33CF">
        <w:rPr>
          <w:rFonts w:ascii="Times New Roman" w:hAnsi="Times New Roman" w:cs="Times New Roman"/>
          <w:sz w:val="24"/>
          <w:szCs w:val="24"/>
        </w:rPr>
        <w:t xml:space="preserve"> и деятельност</w:t>
      </w:r>
      <w:r w:rsidR="00CF33CF">
        <w:rPr>
          <w:rFonts w:ascii="Times New Roman" w:hAnsi="Times New Roman" w:cs="Times New Roman"/>
          <w:sz w:val="24"/>
          <w:szCs w:val="24"/>
        </w:rPr>
        <w:t>ь</w:t>
      </w:r>
      <w:r w:rsidR="00CF33CF" w:rsidRPr="00CF33CF">
        <w:rPr>
          <w:rFonts w:ascii="Times New Roman" w:hAnsi="Times New Roman" w:cs="Times New Roman"/>
          <w:sz w:val="24"/>
          <w:szCs w:val="24"/>
        </w:rPr>
        <w:t xml:space="preserve"> центрального контрагента</w:t>
      </w:r>
      <w:r w:rsidR="00321637" w:rsidRPr="007A658E">
        <w:rPr>
          <w:rFonts w:ascii="Times New Roman" w:hAnsi="Times New Roman" w:cs="Times New Roman"/>
          <w:sz w:val="24"/>
          <w:szCs w:val="24"/>
        </w:rPr>
        <w:t>.</w:t>
      </w:r>
    </w:p>
    <w:p w14:paraId="161BC9D6" w14:textId="054E0457" w:rsidR="00A029EA" w:rsidRDefault="00054E26" w:rsidP="007E33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658E"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6B5ED9">
        <w:rPr>
          <w:rFonts w:ascii="Times New Roman" w:hAnsi="Times New Roman" w:cs="Times New Roman"/>
          <w:sz w:val="24"/>
          <w:szCs w:val="24"/>
        </w:rPr>
        <w:t>в соответствии с</w:t>
      </w:r>
      <w:r w:rsidR="00A029EA">
        <w:rPr>
          <w:rFonts w:ascii="Times New Roman" w:hAnsi="Times New Roman" w:cs="Times New Roman"/>
          <w:sz w:val="24"/>
          <w:szCs w:val="24"/>
        </w:rPr>
        <w:t xml:space="preserve"> лицензи</w:t>
      </w:r>
      <w:r w:rsidR="006B5ED9">
        <w:rPr>
          <w:rFonts w:ascii="Times New Roman" w:hAnsi="Times New Roman" w:cs="Times New Roman"/>
          <w:sz w:val="24"/>
          <w:szCs w:val="24"/>
        </w:rPr>
        <w:t>ей</w:t>
      </w:r>
      <w:r w:rsidR="00A029EA">
        <w:rPr>
          <w:rFonts w:ascii="Times New Roman" w:hAnsi="Times New Roman" w:cs="Times New Roman"/>
          <w:sz w:val="24"/>
          <w:szCs w:val="24"/>
        </w:rPr>
        <w:t xml:space="preserve">, выданной Банком России, </w:t>
      </w:r>
      <w:r w:rsidR="006B5ED9">
        <w:rPr>
          <w:rFonts w:ascii="Times New Roman" w:hAnsi="Times New Roman" w:cs="Times New Roman"/>
          <w:sz w:val="24"/>
          <w:szCs w:val="24"/>
        </w:rPr>
        <w:t>предоставляется право на осуществление</w:t>
      </w:r>
      <w:r w:rsidR="00A029EA">
        <w:rPr>
          <w:rFonts w:ascii="Times New Roman" w:hAnsi="Times New Roman" w:cs="Times New Roman"/>
          <w:sz w:val="24"/>
          <w:szCs w:val="24"/>
        </w:rPr>
        <w:t xml:space="preserve"> следующи</w:t>
      </w:r>
      <w:r w:rsidR="006B5ED9">
        <w:rPr>
          <w:rFonts w:ascii="Times New Roman" w:hAnsi="Times New Roman" w:cs="Times New Roman"/>
          <w:sz w:val="24"/>
          <w:szCs w:val="24"/>
        </w:rPr>
        <w:t>х</w:t>
      </w:r>
      <w:r w:rsidR="00A029EA">
        <w:rPr>
          <w:rFonts w:ascii="Times New Roman" w:hAnsi="Times New Roman" w:cs="Times New Roman"/>
          <w:sz w:val="24"/>
          <w:szCs w:val="24"/>
        </w:rPr>
        <w:t xml:space="preserve"> банковски</w:t>
      </w:r>
      <w:r w:rsidR="006B5ED9">
        <w:rPr>
          <w:rFonts w:ascii="Times New Roman" w:hAnsi="Times New Roman" w:cs="Times New Roman"/>
          <w:sz w:val="24"/>
          <w:szCs w:val="24"/>
        </w:rPr>
        <w:t>х</w:t>
      </w:r>
      <w:r w:rsidR="00A029EA">
        <w:rPr>
          <w:rFonts w:ascii="Times New Roman" w:hAnsi="Times New Roman" w:cs="Times New Roman"/>
          <w:sz w:val="24"/>
          <w:szCs w:val="24"/>
        </w:rPr>
        <w:t xml:space="preserve"> операци</w:t>
      </w:r>
      <w:r w:rsidR="006B5ED9">
        <w:rPr>
          <w:rFonts w:ascii="Times New Roman" w:hAnsi="Times New Roman" w:cs="Times New Roman"/>
          <w:sz w:val="24"/>
          <w:szCs w:val="24"/>
        </w:rPr>
        <w:t>й</w:t>
      </w:r>
      <w:r w:rsidR="00A029EA">
        <w:rPr>
          <w:rFonts w:ascii="Times New Roman" w:hAnsi="Times New Roman" w:cs="Times New Roman"/>
          <w:sz w:val="24"/>
          <w:szCs w:val="24"/>
        </w:rPr>
        <w:t>:</w:t>
      </w:r>
    </w:p>
    <w:p w14:paraId="431AD8E7" w14:textId="4FFC25AA" w:rsidR="00A029EA" w:rsidRPr="000C2679" w:rsidRDefault="000C2679" w:rsidP="000C2679">
      <w:pPr>
        <w:pStyle w:val="a0"/>
        <w:ind w:firstLine="284"/>
        <w:rPr>
          <w:sz w:val="24"/>
        </w:rPr>
      </w:pPr>
      <w:r w:rsidRPr="000C2679">
        <w:rPr>
          <w:sz w:val="24"/>
        </w:rPr>
        <w:t>п</w:t>
      </w:r>
      <w:r w:rsidR="00A029EA" w:rsidRPr="000C2679">
        <w:rPr>
          <w:sz w:val="24"/>
        </w:rPr>
        <w:t>ривлечение денежных средств юридических лиц во вклады (до востребования и на определенный срок).</w:t>
      </w:r>
    </w:p>
    <w:p w14:paraId="77FFFEAA" w14:textId="383BACCA" w:rsidR="00A029EA" w:rsidRPr="000C2679" w:rsidRDefault="000C2679" w:rsidP="000C2679">
      <w:pPr>
        <w:pStyle w:val="a0"/>
        <w:ind w:firstLine="284"/>
        <w:rPr>
          <w:sz w:val="24"/>
        </w:rPr>
      </w:pPr>
      <w:r w:rsidRPr="000C2679">
        <w:rPr>
          <w:sz w:val="24"/>
        </w:rPr>
        <w:t>о</w:t>
      </w:r>
      <w:r w:rsidR="00A029EA" w:rsidRPr="000C2679">
        <w:rPr>
          <w:sz w:val="24"/>
        </w:rPr>
        <w:t>ткрытие и ведение банковских счетов юридических лиц.</w:t>
      </w:r>
    </w:p>
    <w:p w14:paraId="32D9BD6A" w14:textId="66FC44BA" w:rsidR="00A029EA" w:rsidRPr="000C2679" w:rsidRDefault="000C2679" w:rsidP="000C2679">
      <w:pPr>
        <w:pStyle w:val="a0"/>
        <w:ind w:firstLine="284"/>
        <w:rPr>
          <w:sz w:val="24"/>
        </w:rPr>
      </w:pPr>
      <w:r w:rsidRPr="000C2679">
        <w:rPr>
          <w:sz w:val="24"/>
        </w:rPr>
        <w:t>о</w:t>
      </w:r>
      <w:r w:rsidR="00A029EA" w:rsidRPr="000C2679">
        <w:rPr>
          <w:sz w:val="24"/>
        </w:rPr>
        <w:t>существление переводов денежных средств по поручению юридических лиц, в том числе банков-корреспондентов, по их банковским счетам.</w:t>
      </w:r>
    </w:p>
    <w:p w14:paraId="66445682" w14:textId="3A2212E9" w:rsidR="00A029EA" w:rsidRPr="000C2679" w:rsidRDefault="000C2679" w:rsidP="000C2679">
      <w:pPr>
        <w:pStyle w:val="a0"/>
        <w:ind w:firstLine="284"/>
        <w:rPr>
          <w:sz w:val="24"/>
        </w:rPr>
      </w:pPr>
      <w:r w:rsidRPr="000C2679">
        <w:rPr>
          <w:sz w:val="24"/>
        </w:rPr>
        <w:t>к</w:t>
      </w:r>
      <w:r w:rsidR="00A029EA" w:rsidRPr="000C2679">
        <w:rPr>
          <w:sz w:val="24"/>
        </w:rPr>
        <w:t xml:space="preserve">упля-продажа иностранной валюты в безналичной форме. </w:t>
      </w:r>
    </w:p>
    <w:p w14:paraId="66B7B29C" w14:textId="79A23F0B" w:rsidR="00A029EA" w:rsidRDefault="000C2679" w:rsidP="000C2679">
      <w:pPr>
        <w:pStyle w:val="a0"/>
        <w:ind w:firstLine="284"/>
        <w:rPr>
          <w:sz w:val="24"/>
        </w:rPr>
      </w:pPr>
      <w:r w:rsidRPr="000C2679">
        <w:rPr>
          <w:sz w:val="24"/>
        </w:rPr>
        <w:t>о</w:t>
      </w:r>
      <w:r w:rsidR="00A029EA" w:rsidRPr="000C2679">
        <w:rPr>
          <w:sz w:val="24"/>
        </w:rPr>
        <w:t xml:space="preserve">ткрытие и ведение банковских счетов юридических лиц в драгоценных металлах, за </w:t>
      </w:r>
      <w:r w:rsidR="00A029EA" w:rsidRPr="000C2679">
        <w:rPr>
          <w:sz w:val="24"/>
        </w:rPr>
        <w:lastRenderedPageBreak/>
        <w:t>исключением монет из драгоценных металлов.</w:t>
      </w:r>
    </w:p>
    <w:p w14:paraId="605986B9" w14:textId="3CBF945C" w:rsidR="000C2679" w:rsidRPr="000C2679" w:rsidRDefault="000C2679" w:rsidP="000C2679">
      <w:pPr>
        <w:pStyle w:val="a0"/>
        <w:ind w:firstLine="284"/>
        <w:rPr>
          <w:sz w:val="24"/>
        </w:rPr>
      </w:pPr>
      <w:r w:rsidRPr="000C2679">
        <w:rPr>
          <w:sz w:val="24"/>
        </w:rPr>
        <w:t xml:space="preserve">осуществление переводов по поручению юридических лиц, в том числе банков-корреспондентов, по их банковским счетам в драгоценных металлах. </w:t>
      </w:r>
    </w:p>
    <w:p w14:paraId="57880798" w14:textId="574F2623" w:rsidR="00054E26" w:rsidRPr="007A658E" w:rsidRDefault="00054E26" w:rsidP="000C2679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операции проводились в Санкт-Петербург</w:t>
      </w:r>
      <w:r w:rsidR="00470729"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18984397" w14:textId="66B48732" w:rsidR="001B0047" w:rsidRDefault="00BA33E7" w:rsidP="007E33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ЛЦК</w:t>
      </w:r>
      <w:r w:rsidR="001B0047" w:rsidRPr="007A658E">
        <w:rPr>
          <w:rFonts w:ascii="Times New Roman" w:hAnsi="Times New Roman" w:cs="Times New Roman"/>
          <w:sz w:val="24"/>
          <w:szCs w:val="24"/>
        </w:rPr>
        <w:t xml:space="preserve"> осуществляет </w:t>
      </w:r>
      <w:r w:rsidR="00133985" w:rsidRPr="007A658E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1B0047" w:rsidRPr="007A658E">
        <w:rPr>
          <w:rFonts w:ascii="Times New Roman" w:hAnsi="Times New Roman" w:cs="Times New Roman"/>
          <w:sz w:val="24"/>
          <w:szCs w:val="24"/>
        </w:rPr>
        <w:t>вою деятельность</w:t>
      </w:r>
      <w:r w:rsidR="00133985" w:rsidRPr="007A658E">
        <w:rPr>
          <w:rFonts w:ascii="Times New Roman" w:hAnsi="Times New Roman" w:cs="Times New Roman"/>
          <w:sz w:val="24"/>
          <w:szCs w:val="24"/>
        </w:rPr>
        <w:t xml:space="preserve"> непрерывно</w:t>
      </w:r>
      <w:r w:rsidR="001B0047" w:rsidRPr="007A658E">
        <w:rPr>
          <w:rFonts w:ascii="Times New Roman" w:hAnsi="Times New Roman" w:cs="Times New Roman"/>
          <w:sz w:val="24"/>
          <w:szCs w:val="24"/>
        </w:rPr>
        <w:t>,</w:t>
      </w:r>
      <w:r w:rsidR="00133985" w:rsidRPr="007A658E">
        <w:rPr>
          <w:rFonts w:ascii="Times New Roman" w:hAnsi="Times New Roman" w:cs="Times New Roman"/>
          <w:sz w:val="24"/>
          <w:szCs w:val="24"/>
        </w:rPr>
        <w:t xml:space="preserve"> не планирует </w:t>
      </w:r>
      <w:r w:rsidR="00A12FC6" w:rsidRPr="007A658E">
        <w:rPr>
          <w:rFonts w:ascii="Times New Roman" w:hAnsi="Times New Roman" w:cs="Times New Roman"/>
          <w:sz w:val="24"/>
          <w:szCs w:val="24"/>
        </w:rPr>
        <w:t>сокращение</w:t>
      </w:r>
      <w:r w:rsidR="00133985" w:rsidRPr="007A658E">
        <w:rPr>
          <w:rFonts w:ascii="Times New Roman" w:hAnsi="Times New Roman" w:cs="Times New Roman"/>
          <w:sz w:val="24"/>
          <w:szCs w:val="24"/>
        </w:rPr>
        <w:t xml:space="preserve"> деятельност</w:t>
      </w:r>
      <w:r w:rsidR="00A12FC6" w:rsidRPr="007A658E">
        <w:rPr>
          <w:rFonts w:ascii="Times New Roman" w:hAnsi="Times New Roman" w:cs="Times New Roman"/>
          <w:sz w:val="24"/>
          <w:szCs w:val="24"/>
        </w:rPr>
        <w:t>и</w:t>
      </w:r>
      <w:r w:rsidR="00133985" w:rsidRPr="007A658E">
        <w:rPr>
          <w:rFonts w:ascii="Times New Roman" w:hAnsi="Times New Roman" w:cs="Times New Roman"/>
          <w:sz w:val="24"/>
          <w:szCs w:val="24"/>
        </w:rPr>
        <w:t xml:space="preserve"> в обозримом будущем.</w:t>
      </w:r>
      <w:r w:rsidR="001B0047" w:rsidRPr="007A658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4BB362" w14:textId="77777777" w:rsidR="004319C1" w:rsidRPr="007A658E" w:rsidRDefault="004319C1" w:rsidP="007E33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A68EA57" w14:textId="5455D717" w:rsidR="0052058A" w:rsidRDefault="00171510" w:rsidP="000A4F66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2.2 </w:t>
      </w:r>
      <w:r w:rsidR="005B07B4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52058A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сновные показатели деятельности и факторы, повлиявшие в отчетном году на финансовые результаты дея</w:t>
      </w:r>
      <w:r w:rsidR="005B07B4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тельности</w:t>
      </w:r>
    </w:p>
    <w:p w14:paraId="7C2961B9" w14:textId="77777777" w:rsidR="00FF1CA0" w:rsidRPr="007A658E" w:rsidRDefault="00FF1CA0" w:rsidP="00FF1CA0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766"/>
        <w:gridCol w:w="1653"/>
        <w:gridCol w:w="1653"/>
        <w:gridCol w:w="1337"/>
      </w:tblGrid>
      <w:tr w:rsidR="00216407" w:rsidRPr="0066524A" w14:paraId="5C5D82F0" w14:textId="77777777" w:rsidTr="00163785">
        <w:trPr>
          <w:trHeight w:val="270"/>
        </w:trPr>
        <w:tc>
          <w:tcPr>
            <w:tcW w:w="3766" w:type="dxa"/>
            <w:vMerge w:val="restart"/>
            <w:shd w:val="clear" w:color="auto" w:fill="auto"/>
          </w:tcPr>
          <w:p w14:paraId="7EBF79D7" w14:textId="77777777" w:rsidR="00216407" w:rsidRPr="0066524A" w:rsidRDefault="00216407" w:rsidP="002164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показателя</w:t>
            </w:r>
          </w:p>
        </w:tc>
        <w:tc>
          <w:tcPr>
            <w:tcW w:w="3306" w:type="dxa"/>
            <w:gridSpan w:val="2"/>
            <w:shd w:val="clear" w:color="auto" w:fill="auto"/>
          </w:tcPr>
          <w:p w14:paraId="12B22BBD" w14:textId="77777777" w:rsidR="00216407" w:rsidRPr="0066524A" w:rsidRDefault="00216407" w:rsidP="002164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Значение (тыс. руб.)</w:t>
            </w:r>
          </w:p>
        </w:tc>
        <w:tc>
          <w:tcPr>
            <w:tcW w:w="1337" w:type="dxa"/>
            <w:vMerge w:val="restart"/>
            <w:shd w:val="clear" w:color="auto" w:fill="auto"/>
          </w:tcPr>
          <w:p w14:paraId="5844A43C" w14:textId="77777777" w:rsidR="00216407" w:rsidRPr="0066524A" w:rsidRDefault="00216407" w:rsidP="002164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Изменение показателя (%) </w:t>
            </w:r>
          </w:p>
        </w:tc>
      </w:tr>
      <w:tr w:rsidR="00216407" w:rsidRPr="0066524A" w14:paraId="7AE996F5" w14:textId="77777777" w:rsidTr="00163785">
        <w:trPr>
          <w:trHeight w:val="270"/>
        </w:trPr>
        <w:tc>
          <w:tcPr>
            <w:tcW w:w="3766" w:type="dxa"/>
            <w:vMerge/>
            <w:shd w:val="clear" w:color="auto" w:fill="auto"/>
          </w:tcPr>
          <w:p w14:paraId="0A7515AC" w14:textId="77777777" w:rsidR="00216407" w:rsidRPr="0066524A" w:rsidRDefault="00216407" w:rsidP="002164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53" w:type="dxa"/>
            <w:shd w:val="clear" w:color="auto" w:fill="auto"/>
          </w:tcPr>
          <w:p w14:paraId="48CD0ADA" w14:textId="3C6A5B93" w:rsidR="00216407" w:rsidRPr="0066524A" w:rsidRDefault="00216407" w:rsidP="002164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 01.</w:t>
            </w:r>
            <w:r w:rsidR="000519B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  <w:r w:rsidR="00C452A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  <w:r w:rsidRPr="006652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.202</w:t>
            </w:r>
            <w:r w:rsidR="000519B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653" w:type="dxa"/>
            <w:shd w:val="clear" w:color="auto" w:fill="auto"/>
          </w:tcPr>
          <w:p w14:paraId="7D261CD7" w14:textId="2F1FDAEE" w:rsidR="00216407" w:rsidRPr="0066524A" w:rsidRDefault="00216407" w:rsidP="002164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 01.01.202</w:t>
            </w:r>
            <w:r w:rsidR="0016378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337" w:type="dxa"/>
            <w:vMerge/>
            <w:shd w:val="clear" w:color="auto" w:fill="auto"/>
          </w:tcPr>
          <w:p w14:paraId="3A2D6788" w14:textId="77777777" w:rsidR="00216407" w:rsidRPr="0066524A" w:rsidRDefault="00216407" w:rsidP="002164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63785" w:rsidRPr="0066524A" w14:paraId="7EF4DAB5" w14:textId="77777777" w:rsidTr="00163785">
        <w:tc>
          <w:tcPr>
            <w:tcW w:w="3766" w:type="dxa"/>
            <w:shd w:val="clear" w:color="auto" w:fill="auto"/>
          </w:tcPr>
          <w:p w14:paraId="6E512AF0" w14:textId="77777777" w:rsidR="00163785" w:rsidRPr="0066524A" w:rsidRDefault="00163785" w:rsidP="00163785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Собственные средства (капитал) 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3AE935CB" w14:textId="5B48149F" w:rsidR="00163785" w:rsidRPr="0066524A" w:rsidRDefault="00D96FC7" w:rsidP="00163785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Х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1FC18949" w14:textId="376973A7" w:rsidR="00163785" w:rsidRPr="0066524A" w:rsidRDefault="00D96FC7" w:rsidP="00163785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Х</w:t>
            </w:r>
          </w:p>
        </w:tc>
        <w:tc>
          <w:tcPr>
            <w:tcW w:w="1337" w:type="dxa"/>
            <w:shd w:val="clear" w:color="auto" w:fill="auto"/>
          </w:tcPr>
          <w:p w14:paraId="5EBC7582" w14:textId="1586CD97" w:rsidR="00163785" w:rsidRPr="00163785" w:rsidRDefault="00184C3D" w:rsidP="00163785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13,58</w:t>
            </w:r>
          </w:p>
        </w:tc>
      </w:tr>
      <w:tr w:rsidR="00163785" w:rsidRPr="0066524A" w14:paraId="0C8CD2F2" w14:textId="77777777" w:rsidTr="00163785">
        <w:tc>
          <w:tcPr>
            <w:tcW w:w="3766" w:type="dxa"/>
            <w:shd w:val="clear" w:color="auto" w:fill="auto"/>
          </w:tcPr>
          <w:p w14:paraId="127753D5" w14:textId="77777777" w:rsidR="00163785" w:rsidRPr="0066524A" w:rsidRDefault="00163785" w:rsidP="00163785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Cs/>
                <w:lang w:eastAsia="ru-RU"/>
              </w:rPr>
              <w:t>Финансовый результат за отчетный период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06D7D272" w14:textId="62241A6A" w:rsidR="00163785" w:rsidRPr="0066524A" w:rsidRDefault="00310D47" w:rsidP="00163785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10D47">
              <w:rPr>
                <w:rFonts w:ascii="Times New Roman" w:eastAsia="Times New Roman" w:hAnsi="Times New Roman" w:cs="Times New Roman"/>
                <w:bCs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r w:rsidRPr="00310D47">
              <w:rPr>
                <w:rFonts w:ascii="Times New Roman" w:eastAsia="Times New Roman" w:hAnsi="Times New Roman" w:cs="Times New Roman"/>
                <w:bCs/>
                <w:lang w:eastAsia="ru-RU"/>
              </w:rPr>
              <w:t>019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20B11E82" w14:textId="10D0F6D5" w:rsidR="00163785" w:rsidRPr="0066524A" w:rsidRDefault="00163785" w:rsidP="00163785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103 900</w:t>
            </w:r>
          </w:p>
        </w:tc>
        <w:tc>
          <w:tcPr>
            <w:tcW w:w="1337" w:type="dxa"/>
            <w:shd w:val="clear" w:color="auto" w:fill="auto"/>
          </w:tcPr>
          <w:p w14:paraId="45EC1274" w14:textId="58B34B6E" w:rsidR="00163785" w:rsidRPr="0066524A" w:rsidRDefault="00163785" w:rsidP="00163785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r w:rsidR="00C85318">
              <w:rPr>
                <w:rFonts w:ascii="Times New Roman" w:eastAsia="Times New Roman" w:hAnsi="Times New Roman" w:cs="Times New Roman"/>
                <w:bCs/>
                <w:lang w:eastAsia="ru-RU"/>
              </w:rPr>
              <w:t>37,42</w:t>
            </w:r>
            <w:r w:rsidRPr="0066524A"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</w:p>
        </w:tc>
      </w:tr>
      <w:tr w:rsidR="00163785" w:rsidRPr="0066524A" w14:paraId="15C8C931" w14:textId="77777777" w:rsidTr="00163785">
        <w:tc>
          <w:tcPr>
            <w:tcW w:w="3766" w:type="dxa"/>
            <w:shd w:val="clear" w:color="auto" w:fill="auto"/>
          </w:tcPr>
          <w:p w14:paraId="1185497C" w14:textId="77777777" w:rsidR="00163785" w:rsidRPr="0066524A" w:rsidRDefault="00163785" w:rsidP="00163785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Cs/>
                <w:lang w:eastAsia="ru-RU"/>
              </w:rPr>
              <w:t>Депозиты в Банке России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4160DD08" w14:textId="731B2146" w:rsidR="00163785" w:rsidRPr="00310D47" w:rsidRDefault="00310D47" w:rsidP="00163785">
            <w:pPr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687 220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3C0C6495" w14:textId="1D58314D" w:rsidR="00163785" w:rsidRPr="0066524A" w:rsidRDefault="00163785" w:rsidP="00163785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589 611</w:t>
            </w:r>
          </w:p>
        </w:tc>
        <w:tc>
          <w:tcPr>
            <w:tcW w:w="1337" w:type="dxa"/>
            <w:shd w:val="clear" w:color="auto" w:fill="auto"/>
          </w:tcPr>
          <w:p w14:paraId="427B7874" w14:textId="51C0E36E" w:rsidR="00163785" w:rsidRPr="0066524A" w:rsidRDefault="00C85318" w:rsidP="00163785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16,55</w:t>
            </w:r>
          </w:p>
        </w:tc>
      </w:tr>
      <w:tr w:rsidR="00163785" w:rsidRPr="0066524A" w14:paraId="1A08E5DA" w14:textId="77777777" w:rsidTr="00163785">
        <w:tc>
          <w:tcPr>
            <w:tcW w:w="3766" w:type="dxa"/>
            <w:shd w:val="clear" w:color="auto" w:fill="auto"/>
          </w:tcPr>
          <w:p w14:paraId="52DB287A" w14:textId="77777777" w:rsidR="00163785" w:rsidRPr="0066524A" w:rsidRDefault="00163785" w:rsidP="00163785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Cs/>
                <w:lang w:eastAsia="ru-RU"/>
              </w:rPr>
              <w:t>Средства в кредитных организациях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3CACBBB1" w14:textId="3EFA81BA" w:rsidR="00163785" w:rsidRPr="0066524A" w:rsidRDefault="00D96FC7" w:rsidP="00163785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Х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49A95A4E" w14:textId="282A41BB" w:rsidR="00163785" w:rsidRPr="0066524A" w:rsidRDefault="00D96FC7" w:rsidP="00163785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Х</w:t>
            </w:r>
          </w:p>
        </w:tc>
        <w:tc>
          <w:tcPr>
            <w:tcW w:w="1337" w:type="dxa"/>
            <w:shd w:val="clear" w:color="auto" w:fill="auto"/>
          </w:tcPr>
          <w:p w14:paraId="00FA367C" w14:textId="3FA1A251" w:rsidR="00163785" w:rsidRPr="0066524A" w:rsidRDefault="00163785" w:rsidP="00163785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r w:rsidR="00065F5B">
              <w:rPr>
                <w:rFonts w:ascii="Times New Roman" w:eastAsia="Times New Roman" w:hAnsi="Times New Roman" w:cs="Times New Roman"/>
                <w:bCs/>
                <w:lang w:eastAsia="ru-RU"/>
              </w:rPr>
              <w:t>81,89</w:t>
            </w:r>
            <w:r w:rsidRPr="0066524A"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</w:p>
        </w:tc>
      </w:tr>
      <w:tr w:rsidR="00163785" w:rsidRPr="0066524A" w14:paraId="61AF84ED" w14:textId="77777777" w:rsidTr="00163785">
        <w:tc>
          <w:tcPr>
            <w:tcW w:w="3766" w:type="dxa"/>
            <w:shd w:val="clear" w:color="auto" w:fill="auto"/>
          </w:tcPr>
          <w:p w14:paraId="62669584" w14:textId="77777777" w:rsidR="00163785" w:rsidRPr="0066524A" w:rsidRDefault="00163785" w:rsidP="001637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hAnsi="Times New Roman" w:cs="Times New Roman"/>
              </w:rPr>
              <w:t>Средства на клиринговых банковских счетах для исполнения обязательств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1482CC93" w14:textId="4208A378" w:rsidR="00163785" w:rsidRPr="00D96FC7" w:rsidRDefault="00D96FC7" w:rsidP="00163785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Х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78EED680" w14:textId="5C0B72A7" w:rsidR="00163785" w:rsidRPr="0066524A" w:rsidRDefault="00D96FC7" w:rsidP="00163785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Х</w:t>
            </w:r>
          </w:p>
        </w:tc>
        <w:tc>
          <w:tcPr>
            <w:tcW w:w="1337" w:type="dxa"/>
            <w:shd w:val="clear" w:color="auto" w:fill="auto"/>
          </w:tcPr>
          <w:p w14:paraId="7DA7E80E" w14:textId="77777777" w:rsidR="00163785" w:rsidRPr="0066524A" w:rsidRDefault="00163785" w:rsidP="00163785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2D7E4F28" w14:textId="1FAB6290" w:rsidR="00163785" w:rsidRPr="0066524A" w:rsidRDefault="00756142" w:rsidP="00163785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276 449,29</w:t>
            </w:r>
          </w:p>
        </w:tc>
      </w:tr>
      <w:tr w:rsidR="00163785" w:rsidRPr="0066524A" w14:paraId="77241B05" w14:textId="77777777" w:rsidTr="00163785">
        <w:tc>
          <w:tcPr>
            <w:tcW w:w="3766" w:type="dxa"/>
            <w:shd w:val="clear" w:color="auto" w:fill="auto"/>
          </w:tcPr>
          <w:p w14:paraId="258B584F" w14:textId="77777777" w:rsidR="00163785" w:rsidRPr="0066524A" w:rsidRDefault="00163785" w:rsidP="001637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hAnsi="Times New Roman" w:cs="Times New Roman"/>
              </w:rPr>
              <w:t>Средства для исполнения обязательств, допущенных к клирингу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6DC78ADD" w14:textId="61C13B6D" w:rsidR="00163785" w:rsidRPr="00D96FC7" w:rsidRDefault="00D96FC7" w:rsidP="00163785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Х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1B273B05" w14:textId="3950F0D7" w:rsidR="00163785" w:rsidRPr="0066524A" w:rsidRDefault="00D96FC7" w:rsidP="00163785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Х</w:t>
            </w:r>
          </w:p>
        </w:tc>
        <w:tc>
          <w:tcPr>
            <w:tcW w:w="1337" w:type="dxa"/>
            <w:shd w:val="clear" w:color="auto" w:fill="auto"/>
          </w:tcPr>
          <w:p w14:paraId="4B0FF6AC" w14:textId="77777777" w:rsidR="00163785" w:rsidRPr="0066524A" w:rsidRDefault="00163785" w:rsidP="00163785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3E7705BE" w14:textId="7B90B8B1" w:rsidR="00163785" w:rsidRPr="0066524A" w:rsidRDefault="00756142" w:rsidP="00163785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276 449,29</w:t>
            </w:r>
          </w:p>
        </w:tc>
      </w:tr>
      <w:tr w:rsidR="00163785" w:rsidRPr="0066524A" w14:paraId="523A9DA4" w14:textId="77777777" w:rsidTr="00163785">
        <w:tc>
          <w:tcPr>
            <w:tcW w:w="3766" w:type="dxa"/>
            <w:shd w:val="clear" w:color="auto" w:fill="auto"/>
          </w:tcPr>
          <w:p w14:paraId="3F2D7638" w14:textId="77777777" w:rsidR="00163785" w:rsidRPr="0066524A" w:rsidRDefault="00163785" w:rsidP="00163785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Cs/>
                <w:lang w:eastAsia="ru-RU"/>
              </w:rPr>
              <w:t>Гарантийный фонд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4E1D0F4B" w14:textId="7D626C1E" w:rsidR="00163785" w:rsidRPr="0066524A" w:rsidRDefault="00D96FC7" w:rsidP="0016378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Х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4BE09EFD" w14:textId="37153F8A" w:rsidR="00163785" w:rsidRPr="0066524A" w:rsidRDefault="00D96FC7" w:rsidP="0016378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Х</w:t>
            </w:r>
          </w:p>
        </w:tc>
        <w:tc>
          <w:tcPr>
            <w:tcW w:w="1337" w:type="dxa"/>
            <w:shd w:val="clear" w:color="auto" w:fill="auto"/>
          </w:tcPr>
          <w:p w14:paraId="03403B96" w14:textId="7C756ECC" w:rsidR="00163785" w:rsidRPr="0066524A" w:rsidRDefault="00756142" w:rsidP="0016378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10,00</w:t>
            </w:r>
          </w:p>
        </w:tc>
      </w:tr>
      <w:tr w:rsidR="00216407" w:rsidRPr="0066524A" w14:paraId="3191FA79" w14:textId="77777777" w:rsidTr="00163785">
        <w:tc>
          <w:tcPr>
            <w:tcW w:w="3766" w:type="dxa"/>
            <w:shd w:val="clear" w:color="auto" w:fill="auto"/>
          </w:tcPr>
          <w:p w14:paraId="2DBE869B" w14:textId="77777777" w:rsidR="00216407" w:rsidRPr="0066524A" w:rsidRDefault="00216407" w:rsidP="0021640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Cs/>
                <w:lang w:eastAsia="ru-RU"/>
              </w:rPr>
              <w:t>Активы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013EB39E" w14:textId="2B0B84B7" w:rsidR="00216407" w:rsidRPr="00184C3D" w:rsidRDefault="00184C3D" w:rsidP="0021640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822 368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5D7D5690" w14:textId="61F4265D" w:rsidR="00216407" w:rsidRPr="0066524A" w:rsidRDefault="00163785" w:rsidP="0021640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762 570</w:t>
            </w:r>
          </w:p>
        </w:tc>
        <w:tc>
          <w:tcPr>
            <w:tcW w:w="1337" w:type="dxa"/>
            <w:shd w:val="clear" w:color="auto" w:fill="auto"/>
          </w:tcPr>
          <w:p w14:paraId="2C6ECBEC" w14:textId="43638442" w:rsidR="00216407" w:rsidRPr="0066524A" w:rsidRDefault="00756142" w:rsidP="0021640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7,84</w:t>
            </w:r>
          </w:p>
        </w:tc>
      </w:tr>
    </w:tbl>
    <w:p w14:paraId="478AA4F9" w14:textId="77777777" w:rsidR="003C458D" w:rsidRDefault="003C458D" w:rsidP="007E33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886737D" w14:textId="77777777" w:rsidR="00AC28A9" w:rsidRDefault="00AC28A9" w:rsidP="00AC28A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C28A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Экономическая среда</w:t>
      </w:r>
    </w:p>
    <w:p w14:paraId="71EF7645" w14:textId="77777777" w:rsidR="00216407" w:rsidRPr="0066524A" w:rsidRDefault="00216407" w:rsidP="002164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периоде сохранялись крайне жесткие условия денежно-кредитной политики. Экономическая активность падает.</w:t>
      </w:r>
    </w:p>
    <w:p w14:paraId="0A992A42" w14:textId="6AA9EA02" w:rsidR="00216407" w:rsidRPr="00920457" w:rsidRDefault="00216407" w:rsidP="002164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Геополитическая ситуация по-прежнему сильно влияет на рынки</w:t>
      </w:r>
      <w:r w:rsidR="00920457" w:rsidRPr="009204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A68FB2E" w14:textId="62AC5B8F" w:rsidR="002F6C62" w:rsidRDefault="00216407" w:rsidP="002164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оценке Минэкономразвития России, в </w:t>
      </w:r>
      <w:r w:rsidR="00882E45" w:rsidRPr="00882E45">
        <w:rPr>
          <w:rFonts w:ascii="Times New Roman" w:eastAsia="Times New Roman" w:hAnsi="Times New Roman" w:cs="Times New Roman"/>
          <w:sz w:val="24"/>
          <w:szCs w:val="24"/>
          <w:lang w:eastAsia="ru-RU"/>
        </w:rPr>
        <w:t>июне</w:t>
      </w:r>
      <w:r w:rsidRPr="00882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2F6C62" w:rsidRPr="00882E4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882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ВВП вырос на +</w:t>
      </w:r>
      <w:r w:rsidR="00425811" w:rsidRPr="00882E4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82E4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82E45" w:rsidRPr="00882E4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82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г/г после </w:t>
      </w:r>
      <w:r w:rsidR="00882E45" w:rsidRPr="00882E45">
        <w:rPr>
          <w:rFonts w:ascii="Times New Roman" w:eastAsia="Times New Roman" w:hAnsi="Times New Roman" w:cs="Times New Roman"/>
          <w:sz w:val="24"/>
          <w:szCs w:val="24"/>
          <w:lang w:eastAsia="ru-RU"/>
        </w:rPr>
        <w:t>+0,3</w:t>
      </w:r>
      <w:r w:rsidRPr="00882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г/г в </w:t>
      </w:r>
      <w:r w:rsidR="00882E45" w:rsidRPr="00882E4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мае</w:t>
      </w:r>
      <w:r w:rsidRPr="00882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F6C62" w:rsidRPr="00882E4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</w:t>
      </w:r>
      <w:r w:rsidRPr="00882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6C62" w:rsidRPr="00882E4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82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2E45" w:rsidRPr="00882E4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полугодия</w:t>
      </w:r>
      <w:r w:rsidRPr="00882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2F6C62" w:rsidRPr="00882E4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882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="00882E45" w:rsidRPr="00882E4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экономика выросла на +0,3</w:t>
      </w:r>
      <w:r w:rsidRPr="00882E45">
        <w:rPr>
          <w:rFonts w:ascii="Times New Roman" w:eastAsia="Times New Roman" w:hAnsi="Times New Roman" w:cs="Times New Roman"/>
          <w:sz w:val="24"/>
          <w:szCs w:val="24"/>
          <w:lang w:eastAsia="ru-RU"/>
        </w:rPr>
        <w:t>% г/г.</w:t>
      </w:r>
      <w:r w:rsidR="00882E45" w:rsidRPr="00882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итогам 2 квартала 2026 года, по оценке Минэкономразвития России, рост ВВП составил +0,9% г/г</w:t>
      </w:r>
      <w:r w:rsidR="00882E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97F8320" w14:textId="2369F937" w:rsidR="00216407" w:rsidRPr="0066524A" w:rsidRDefault="00216407" w:rsidP="002164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нач</w:t>
      </w:r>
      <w:r w:rsidR="000E45B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 </w:t>
      </w:r>
      <w:r w:rsidR="004B041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F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5811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квартала</w:t>
      </w:r>
      <w:r w:rsidR="000E45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2F6C6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425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ключевая ставка Банка России составляла </w:t>
      </w:r>
      <w:r w:rsidR="002F6C6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B041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E45BA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годовых и в течение </w:t>
      </w:r>
      <w:r w:rsidR="004B041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E45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квартала</w:t>
      </w: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2F6C6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несколько раз менялась: с </w:t>
      </w:r>
      <w:r w:rsidR="004B0412"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F6C62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4B041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F6C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2F6C6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0E45B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B041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E45BA">
        <w:rPr>
          <w:rFonts w:ascii="Times New Roman" w:eastAsia="Times New Roman" w:hAnsi="Times New Roman" w:cs="Times New Roman"/>
          <w:sz w:val="24"/>
          <w:szCs w:val="24"/>
          <w:lang w:eastAsia="ru-RU"/>
        </w:rPr>
        <w:t>,50</w:t>
      </w: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%, с </w:t>
      </w:r>
      <w:r w:rsidR="002046C5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2F6C62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2046C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2F6C62">
        <w:rPr>
          <w:rFonts w:ascii="Times New Roman" w:eastAsia="Times New Roman" w:hAnsi="Times New Roman" w:cs="Times New Roman"/>
          <w:sz w:val="24"/>
          <w:szCs w:val="24"/>
          <w:lang w:eastAsia="ru-RU"/>
        </w:rPr>
        <w:t>.2026</w:t>
      </w: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2046C5">
        <w:rPr>
          <w:rFonts w:ascii="Times New Roman" w:eastAsia="Times New Roman" w:hAnsi="Times New Roman" w:cs="Times New Roman"/>
          <w:sz w:val="24"/>
          <w:szCs w:val="24"/>
          <w:lang w:eastAsia="ru-RU"/>
        </w:rPr>
        <w:t>14,2</w:t>
      </w:r>
      <w:r w:rsidR="002F6C6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</w:p>
    <w:p w14:paraId="7BD62023" w14:textId="77777777" w:rsidR="00216407" w:rsidRPr="0066524A" w:rsidRDefault="00216407" w:rsidP="002164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Правительство РФ и Банк России реализуют меры поддержки населения и отраслей экономики в сложившейся ситуации.</w:t>
      </w:r>
    </w:p>
    <w:p w14:paraId="08C986B3" w14:textId="45337397" w:rsidR="00BF528E" w:rsidRDefault="00216407" w:rsidP="002164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 принимает все необходимые меры для обеспечения стабильности и устойчивости деятельности ЛЦК. Однако будущие последствия сложившейся экономической ситуации сложно прогнозировать, и текущие ожидания и оценки руководства могут отличаться от фактических результатов.</w:t>
      </w:r>
    </w:p>
    <w:p w14:paraId="61E63541" w14:textId="77777777" w:rsidR="00D96FC7" w:rsidRDefault="00D96FC7" w:rsidP="002164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8AF54A" w14:textId="52A46BD4" w:rsidR="00277315" w:rsidRDefault="00180446" w:rsidP="00BF528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Принятые по итогам рассмотрения годовой отчетности решения о распределении </w:t>
      </w:r>
    </w:p>
    <w:p w14:paraId="41F10714" w14:textId="22F23E3E" w:rsidR="00FD7C42" w:rsidRDefault="0014305B" w:rsidP="001430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2025 года Протоколом общего собрания акционеров ЛЦК №1 от 16.06.2026 было принято решение зафиксировать нераспределенную прибыль в размере </w:t>
      </w:r>
      <w:r w:rsidRPr="0014305B">
        <w:rPr>
          <w:rFonts w:ascii="Times New Roman" w:eastAsia="Times New Roman" w:hAnsi="Times New Roman" w:cs="Times New Roman"/>
          <w:sz w:val="24"/>
          <w:szCs w:val="24"/>
          <w:lang w:eastAsia="ru-RU"/>
        </w:rPr>
        <w:t>103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4305B">
        <w:rPr>
          <w:rFonts w:ascii="Times New Roman" w:eastAsia="Times New Roman" w:hAnsi="Times New Roman" w:cs="Times New Roman"/>
          <w:sz w:val="24"/>
          <w:szCs w:val="24"/>
          <w:lang w:eastAsia="ru-RU"/>
        </w:rPr>
        <w:t>899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43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840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(сто три миллиона восемьсот девяносто девять тысяч восемьсот сорок) рублей 87 копеек</w:t>
      </w:r>
      <w:r w:rsidR="00FD7C42"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7607EE0F" w14:textId="5795F0CE" w:rsidR="00B13363" w:rsidRDefault="00B13363" w:rsidP="007E33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43E1C8" w14:textId="7D39926A" w:rsidR="00D96FC7" w:rsidRDefault="00D96FC7" w:rsidP="007E33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B2E7C4" w14:textId="77777777" w:rsidR="00D96FC7" w:rsidRPr="007A658E" w:rsidRDefault="00D96FC7" w:rsidP="007E33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73E36D" w14:textId="77777777" w:rsidR="00314925" w:rsidRPr="007A658E" w:rsidRDefault="009754F8" w:rsidP="009D6E80">
      <w:pPr>
        <w:pStyle w:val="a5"/>
        <w:numPr>
          <w:ilvl w:val="0"/>
          <w:numId w:val="5"/>
        </w:numPr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СОПРОВОДИТЕЛЬНАЯ ИНФОРМАЦИЯ К БУХГАЛТЕРСКОМУ БАЛАНСУ ПО ФОРМЕ ОТЧЕТНОСТИ 0409806</w:t>
      </w:r>
    </w:p>
    <w:p w14:paraId="40E8C588" w14:textId="77777777" w:rsidR="002F23B1" w:rsidRPr="007A658E" w:rsidRDefault="002F23B1" w:rsidP="007E33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EED2B1" w14:textId="77777777" w:rsidR="00314925" w:rsidRPr="007A658E" w:rsidRDefault="00916498" w:rsidP="007E33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представлена информация</w:t>
      </w:r>
      <w:r w:rsidR="00241280"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1159370" w14:textId="3756CB6B" w:rsidR="00241280" w:rsidRPr="00AE1EBD" w:rsidRDefault="00D15611" w:rsidP="000A4F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241280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</w:t>
      </w:r>
      <w:r w:rsidR="00241280"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объеме и структуре денежных средств и </w:t>
      </w:r>
      <w:r w:rsidR="00E86F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41280"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их эквивалентов в разрезе наличных денежных средств, денежных средств на счетах в Банке России (кроме обязательных резервов), на корреспондентских счетах в кредитных организациях РФ и иных странах с раскрытием информации о величине денежных средств, исключенных из данной статьи в связи с имеющимися ограничениями по их использованию.</w:t>
      </w:r>
    </w:p>
    <w:p w14:paraId="4560B95C" w14:textId="6122E7C2" w:rsidR="00314925" w:rsidRDefault="00314925" w:rsidP="007E33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Ограничения по использованию </w:t>
      </w:r>
      <w:r w:rsidR="00BA33E7">
        <w:rPr>
          <w:rFonts w:ascii="Times New Roman" w:eastAsia="Times New Roman" w:hAnsi="Times New Roman" w:cs="Times New Roman"/>
          <w:sz w:val="24"/>
          <w:szCs w:val="24"/>
          <w:lang w:eastAsia="ru-RU"/>
        </w:rPr>
        <w:t>ЛЦК</w:t>
      </w: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денежных средств, размещенных в кредитных организациях, отсутствуют.</w:t>
      </w:r>
    </w:p>
    <w:p w14:paraId="1321EAE0" w14:textId="77777777" w:rsidR="00216407" w:rsidRDefault="00216407" w:rsidP="007E33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503"/>
        <w:gridCol w:w="1701"/>
        <w:gridCol w:w="1701"/>
        <w:gridCol w:w="1701"/>
      </w:tblGrid>
      <w:tr w:rsidR="00216407" w:rsidRPr="0066524A" w14:paraId="3E4E773D" w14:textId="77777777" w:rsidTr="00216407">
        <w:trPr>
          <w:trHeight w:val="173"/>
        </w:trPr>
        <w:tc>
          <w:tcPr>
            <w:tcW w:w="4503" w:type="dxa"/>
            <w:vMerge w:val="restart"/>
            <w:shd w:val="clear" w:color="auto" w:fill="auto"/>
          </w:tcPr>
          <w:p w14:paraId="3627A3F2" w14:textId="77777777" w:rsidR="00216407" w:rsidRPr="0066524A" w:rsidRDefault="00216407" w:rsidP="002164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показателя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29C93AD4" w14:textId="77777777" w:rsidR="00216407" w:rsidRPr="0066524A" w:rsidRDefault="00216407" w:rsidP="002164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значение (тыс. руб.)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27E2AE89" w14:textId="77777777" w:rsidR="00216407" w:rsidRPr="0066524A" w:rsidRDefault="00216407" w:rsidP="002164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Изменение (%)</w:t>
            </w:r>
          </w:p>
        </w:tc>
      </w:tr>
      <w:tr w:rsidR="00065F5B" w:rsidRPr="0066524A" w14:paraId="3EEBF8D8" w14:textId="77777777" w:rsidTr="00216407">
        <w:trPr>
          <w:trHeight w:val="172"/>
        </w:trPr>
        <w:tc>
          <w:tcPr>
            <w:tcW w:w="4503" w:type="dxa"/>
            <w:vMerge/>
            <w:shd w:val="clear" w:color="auto" w:fill="auto"/>
          </w:tcPr>
          <w:p w14:paraId="63414536" w14:textId="77777777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5A091197" w14:textId="674E3C66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 01.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  <w:r w:rsidR="0014305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  <w:r w:rsidRPr="006652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28F4BA0E" w14:textId="6C81306A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 01.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  <w:r w:rsidRPr="006652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701" w:type="dxa"/>
            <w:vMerge/>
            <w:shd w:val="clear" w:color="auto" w:fill="auto"/>
          </w:tcPr>
          <w:p w14:paraId="4F9269A7" w14:textId="77777777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65F5B" w:rsidRPr="0066524A" w14:paraId="66C25B2A" w14:textId="77777777" w:rsidTr="00216407">
        <w:tc>
          <w:tcPr>
            <w:tcW w:w="4503" w:type="dxa"/>
            <w:shd w:val="clear" w:color="auto" w:fill="auto"/>
          </w:tcPr>
          <w:p w14:paraId="7DB653C0" w14:textId="77777777" w:rsidR="00065F5B" w:rsidRPr="0066524A" w:rsidRDefault="00065F5B" w:rsidP="00065F5B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lang w:eastAsia="ru-RU"/>
              </w:rPr>
              <w:t>Денежные средства на счетах в Банке России (кроме обязательных резервов)</w:t>
            </w:r>
          </w:p>
        </w:tc>
        <w:tc>
          <w:tcPr>
            <w:tcW w:w="1701" w:type="dxa"/>
            <w:shd w:val="clear" w:color="auto" w:fill="auto"/>
          </w:tcPr>
          <w:p w14:paraId="56B7F26C" w14:textId="3B6DDCE6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 w:rsidR="0014305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747</w:t>
            </w:r>
          </w:p>
        </w:tc>
        <w:tc>
          <w:tcPr>
            <w:tcW w:w="1701" w:type="dxa"/>
            <w:shd w:val="clear" w:color="auto" w:fill="auto"/>
          </w:tcPr>
          <w:p w14:paraId="69DBF4DF" w14:textId="1DB53D06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Cs/>
                <w:lang w:eastAsia="ru-RU"/>
              </w:rPr>
              <w:t>4 501</w:t>
            </w:r>
          </w:p>
        </w:tc>
        <w:tc>
          <w:tcPr>
            <w:tcW w:w="1701" w:type="dxa"/>
            <w:shd w:val="clear" w:color="auto" w:fill="auto"/>
          </w:tcPr>
          <w:p w14:paraId="364DEE79" w14:textId="671BE10F" w:rsidR="00065F5B" w:rsidRPr="0066524A" w:rsidRDefault="0014305B" w:rsidP="00065F5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5,47</w:t>
            </w:r>
          </w:p>
        </w:tc>
      </w:tr>
      <w:tr w:rsidR="00065F5B" w:rsidRPr="0066524A" w14:paraId="06F6311F" w14:textId="77777777" w:rsidTr="00216407">
        <w:tc>
          <w:tcPr>
            <w:tcW w:w="4503" w:type="dxa"/>
            <w:shd w:val="clear" w:color="auto" w:fill="auto"/>
          </w:tcPr>
          <w:p w14:paraId="493057D6" w14:textId="77777777" w:rsidR="00065F5B" w:rsidRPr="0066524A" w:rsidRDefault="00065F5B" w:rsidP="00065F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eastAsia="Times New Roman" w:hAnsi="Times New Roman" w:cs="Times New Roman"/>
                <w:lang w:eastAsia="ru-RU"/>
              </w:rPr>
              <w:t>Средства в кредитных организациях – резидентах (</w:t>
            </w:r>
            <w:r w:rsidRPr="0066524A">
              <w:rPr>
                <w:rFonts w:ascii="Times New Roman" w:hAnsi="Times New Roman" w:cs="Times New Roman"/>
              </w:rPr>
              <w:t>за исключением активов, по которым существует риск потерь).</w:t>
            </w:r>
          </w:p>
        </w:tc>
        <w:tc>
          <w:tcPr>
            <w:tcW w:w="1701" w:type="dxa"/>
            <w:shd w:val="clear" w:color="auto" w:fill="auto"/>
          </w:tcPr>
          <w:p w14:paraId="5EA69710" w14:textId="7AB858DB" w:rsidR="00065F5B" w:rsidRPr="0066524A" w:rsidRDefault="00D96FC7" w:rsidP="00065F5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Х</w:t>
            </w:r>
          </w:p>
        </w:tc>
        <w:tc>
          <w:tcPr>
            <w:tcW w:w="1701" w:type="dxa"/>
            <w:shd w:val="clear" w:color="auto" w:fill="auto"/>
          </w:tcPr>
          <w:p w14:paraId="37FE375A" w14:textId="63399335" w:rsidR="00065F5B" w:rsidRPr="0066524A" w:rsidRDefault="00D96FC7" w:rsidP="00065F5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Х</w:t>
            </w:r>
          </w:p>
        </w:tc>
        <w:tc>
          <w:tcPr>
            <w:tcW w:w="1701" w:type="dxa"/>
            <w:shd w:val="clear" w:color="auto" w:fill="auto"/>
          </w:tcPr>
          <w:p w14:paraId="2E9E38CF" w14:textId="57E2779E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81,89</w:t>
            </w:r>
            <w:r w:rsidRPr="0066524A"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</w:p>
        </w:tc>
      </w:tr>
      <w:tr w:rsidR="00065F5B" w:rsidRPr="0066524A" w14:paraId="3AF59BA7" w14:textId="77777777" w:rsidTr="00216407">
        <w:tc>
          <w:tcPr>
            <w:tcW w:w="4503" w:type="dxa"/>
            <w:shd w:val="clear" w:color="auto" w:fill="auto"/>
          </w:tcPr>
          <w:p w14:paraId="2DC73686" w14:textId="77777777" w:rsidR="00065F5B" w:rsidRPr="0066524A" w:rsidRDefault="00065F5B" w:rsidP="00065F5B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Cs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auto" w:fill="auto"/>
          </w:tcPr>
          <w:p w14:paraId="4E83785D" w14:textId="1F8128A0" w:rsidR="00065F5B" w:rsidRPr="0066524A" w:rsidRDefault="00D96FC7" w:rsidP="00065F5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Х</w:t>
            </w:r>
          </w:p>
        </w:tc>
        <w:tc>
          <w:tcPr>
            <w:tcW w:w="1701" w:type="dxa"/>
            <w:shd w:val="clear" w:color="auto" w:fill="auto"/>
          </w:tcPr>
          <w:p w14:paraId="24AD5EC7" w14:textId="594E7885" w:rsidR="00065F5B" w:rsidRPr="0066524A" w:rsidRDefault="00D96FC7" w:rsidP="00065F5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Х</w:t>
            </w:r>
          </w:p>
        </w:tc>
        <w:tc>
          <w:tcPr>
            <w:tcW w:w="1701" w:type="dxa"/>
            <w:shd w:val="clear" w:color="auto" w:fill="auto"/>
          </w:tcPr>
          <w:p w14:paraId="2A19CDB6" w14:textId="2688E028" w:rsidR="00065F5B" w:rsidRPr="0066524A" w:rsidRDefault="0014305B" w:rsidP="00065F5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0,80</w:t>
            </w:r>
          </w:p>
        </w:tc>
      </w:tr>
    </w:tbl>
    <w:p w14:paraId="52849C9A" w14:textId="77777777" w:rsidR="00EC3E9C" w:rsidRPr="007A658E" w:rsidRDefault="00EC3E9C" w:rsidP="007E33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478AEB0" w14:textId="2CABE1F2" w:rsidR="00E3646F" w:rsidRPr="007A658E" w:rsidRDefault="00D15611" w:rsidP="000A4F6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E3646F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C8176B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E3646F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 объеме и структуре ссудной и приравненной к ней задолженности</w:t>
      </w:r>
    </w:p>
    <w:p w14:paraId="64D2819C" w14:textId="77777777" w:rsidR="00E3646F" w:rsidRPr="007A658E" w:rsidRDefault="00E3646F" w:rsidP="007E33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707"/>
        <w:gridCol w:w="1686"/>
        <w:gridCol w:w="1686"/>
        <w:gridCol w:w="1686"/>
      </w:tblGrid>
      <w:tr w:rsidR="00216407" w:rsidRPr="0066524A" w14:paraId="50511524" w14:textId="77777777" w:rsidTr="00216407">
        <w:trPr>
          <w:trHeight w:val="180"/>
        </w:trPr>
        <w:tc>
          <w:tcPr>
            <w:tcW w:w="4707" w:type="dxa"/>
            <w:vMerge w:val="restart"/>
            <w:shd w:val="clear" w:color="auto" w:fill="auto"/>
          </w:tcPr>
          <w:p w14:paraId="45018F45" w14:textId="77777777" w:rsidR="00216407" w:rsidRPr="0066524A" w:rsidRDefault="00216407" w:rsidP="002164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задолженности</w:t>
            </w:r>
          </w:p>
        </w:tc>
        <w:tc>
          <w:tcPr>
            <w:tcW w:w="3372" w:type="dxa"/>
            <w:gridSpan w:val="2"/>
            <w:shd w:val="clear" w:color="auto" w:fill="auto"/>
          </w:tcPr>
          <w:p w14:paraId="67E228A0" w14:textId="77777777" w:rsidR="00216407" w:rsidRPr="0066524A" w:rsidRDefault="00216407" w:rsidP="002164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значение (тыс. руб.)</w:t>
            </w:r>
          </w:p>
        </w:tc>
        <w:tc>
          <w:tcPr>
            <w:tcW w:w="1686" w:type="dxa"/>
            <w:vMerge w:val="restart"/>
            <w:shd w:val="clear" w:color="auto" w:fill="auto"/>
          </w:tcPr>
          <w:p w14:paraId="6A3D64CE" w14:textId="77777777" w:rsidR="00216407" w:rsidRPr="0066524A" w:rsidRDefault="00216407" w:rsidP="002164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Изменение (%)</w:t>
            </w:r>
          </w:p>
        </w:tc>
      </w:tr>
      <w:tr w:rsidR="00065F5B" w:rsidRPr="0066524A" w14:paraId="3D6D4598" w14:textId="77777777" w:rsidTr="00216407">
        <w:trPr>
          <w:trHeight w:val="180"/>
        </w:trPr>
        <w:tc>
          <w:tcPr>
            <w:tcW w:w="4707" w:type="dxa"/>
            <w:vMerge/>
            <w:shd w:val="clear" w:color="auto" w:fill="auto"/>
          </w:tcPr>
          <w:p w14:paraId="51A4EBE8" w14:textId="77777777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86" w:type="dxa"/>
            <w:shd w:val="clear" w:color="auto" w:fill="auto"/>
          </w:tcPr>
          <w:p w14:paraId="3EFAF75A" w14:textId="269FE274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 01.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  <w:r w:rsidR="0014305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  <w:r w:rsidRPr="006652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2026</w:t>
            </w:r>
          </w:p>
        </w:tc>
        <w:tc>
          <w:tcPr>
            <w:tcW w:w="1686" w:type="dxa"/>
            <w:shd w:val="clear" w:color="auto" w:fill="auto"/>
          </w:tcPr>
          <w:p w14:paraId="3CF009E4" w14:textId="16AB1120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 01.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  <w:r w:rsidRPr="006652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2026</w:t>
            </w:r>
          </w:p>
        </w:tc>
        <w:tc>
          <w:tcPr>
            <w:tcW w:w="1686" w:type="dxa"/>
            <w:vMerge/>
            <w:shd w:val="clear" w:color="auto" w:fill="auto"/>
          </w:tcPr>
          <w:p w14:paraId="5FB853A2" w14:textId="77777777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65F5B" w:rsidRPr="0066524A" w14:paraId="4A71B427" w14:textId="77777777" w:rsidTr="00216407">
        <w:tc>
          <w:tcPr>
            <w:tcW w:w="4707" w:type="dxa"/>
            <w:shd w:val="clear" w:color="auto" w:fill="auto"/>
          </w:tcPr>
          <w:p w14:paraId="2413A699" w14:textId="77777777" w:rsidR="00065F5B" w:rsidRPr="0066524A" w:rsidRDefault="00065F5B" w:rsidP="00065F5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lang w:eastAsia="ru-RU"/>
              </w:rPr>
              <w:t>Средства, размещенные в Банке России, и проценты по ним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20EAEEE9" w14:textId="20BA103A" w:rsidR="00065F5B" w:rsidRPr="0066524A" w:rsidRDefault="00176684" w:rsidP="00065F5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687 220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6FDC2461" w14:textId="5436A42C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589 853</w:t>
            </w:r>
          </w:p>
        </w:tc>
        <w:tc>
          <w:tcPr>
            <w:tcW w:w="1686" w:type="dxa"/>
            <w:shd w:val="clear" w:color="auto" w:fill="auto"/>
          </w:tcPr>
          <w:p w14:paraId="6B6C7EDE" w14:textId="77777777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3C4BFE90" w14:textId="3553FDB8" w:rsidR="00065F5B" w:rsidRPr="0066524A" w:rsidRDefault="00176684" w:rsidP="00065F5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16,55</w:t>
            </w:r>
          </w:p>
        </w:tc>
      </w:tr>
      <w:tr w:rsidR="00065F5B" w:rsidRPr="0066524A" w14:paraId="226E6130" w14:textId="77777777" w:rsidTr="00216407">
        <w:tc>
          <w:tcPr>
            <w:tcW w:w="4707" w:type="dxa"/>
            <w:shd w:val="clear" w:color="auto" w:fill="auto"/>
            <w:vAlign w:val="center"/>
          </w:tcPr>
          <w:p w14:paraId="07190DD8" w14:textId="77777777" w:rsidR="00065F5B" w:rsidRPr="0066524A" w:rsidRDefault="00065F5B" w:rsidP="00065F5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lang w:eastAsia="ru-RU"/>
              </w:rPr>
              <w:t>Резервы на возможные потери по средствам, признаваемые ссудами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6734CA7E" w14:textId="77777777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6F49385C" w14:textId="25F4A1B7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86" w:type="dxa"/>
            <w:shd w:val="clear" w:color="auto" w:fill="auto"/>
          </w:tcPr>
          <w:p w14:paraId="67041389" w14:textId="77777777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065F5B" w:rsidRPr="0066524A" w14:paraId="621BE0A1" w14:textId="77777777" w:rsidTr="00216407">
        <w:tc>
          <w:tcPr>
            <w:tcW w:w="4707" w:type="dxa"/>
            <w:shd w:val="clear" w:color="auto" w:fill="auto"/>
            <w:vAlign w:val="center"/>
          </w:tcPr>
          <w:p w14:paraId="7F932FEC" w14:textId="77777777" w:rsidR="00065F5B" w:rsidRPr="0066524A" w:rsidRDefault="00065F5B" w:rsidP="00065F5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lang w:eastAsia="ru-RU"/>
              </w:rPr>
              <w:t>Корректировки до оценочного резерва под ОКУ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4CA2677F" w14:textId="77777777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0D69493C" w14:textId="7617401C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86" w:type="dxa"/>
            <w:shd w:val="clear" w:color="auto" w:fill="auto"/>
          </w:tcPr>
          <w:p w14:paraId="1B2B2AF6" w14:textId="77777777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065F5B" w:rsidRPr="0066524A" w14:paraId="5044DDC2" w14:textId="77777777" w:rsidTr="00216407">
        <w:tc>
          <w:tcPr>
            <w:tcW w:w="4707" w:type="dxa"/>
            <w:shd w:val="clear" w:color="auto" w:fill="auto"/>
            <w:vAlign w:val="center"/>
          </w:tcPr>
          <w:p w14:paraId="62856258" w14:textId="77777777" w:rsidR="00065F5B" w:rsidRPr="0066524A" w:rsidRDefault="00065F5B" w:rsidP="00065F5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lang w:eastAsia="ru-RU"/>
              </w:rPr>
              <w:t>Итого резерва под ОКУ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321AAC5A" w14:textId="77777777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4452BF21" w14:textId="1FC084A1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86" w:type="dxa"/>
            <w:shd w:val="clear" w:color="auto" w:fill="auto"/>
          </w:tcPr>
          <w:p w14:paraId="357B24F0" w14:textId="77777777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6524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065F5B" w:rsidRPr="0066524A" w14:paraId="58AFB0D6" w14:textId="77777777" w:rsidTr="00216407">
        <w:tc>
          <w:tcPr>
            <w:tcW w:w="4707" w:type="dxa"/>
            <w:shd w:val="clear" w:color="auto" w:fill="auto"/>
            <w:vAlign w:val="center"/>
          </w:tcPr>
          <w:p w14:paraId="7CFC3BC2" w14:textId="77777777" w:rsidR="00065F5B" w:rsidRPr="0066524A" w:rsidRDefault="00065F5B" w:rsidP="00065F5B">
            <w:pPr>
              <w:rPr>
                <w:rFonts w:ascii="Times New Roman" w:hAnsi="Times New Roman" w:cs="Times New Roman"/>
                <w:b/>
                <w:bCs/>
              </w:rPr>
            </w:pPr>
            <w:r w:rsidRPr="0066524A">
              <w:rPr>
                <w:rFonts w:ascii="Times New Roman" w:hAnsi="Times New Roman" w:cs="Times New Roman"/>
                <w:b/>
                <w:bCs/>
              </w:rPr>
              <w:t>чистая ссудная задолженность, оцениваемая по амортизированной стоимости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738D6AF9" w14:textId="6429921B" w:rsidR="00065F5B" w:rsidRPr="0066524A" w:rsidRDefault="00176684" w:rsidP="00065F5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687 220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134DC912" w14:textId="7AB99DD0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589 853</w:t>
            </w:r>
          </w:p>
        </w:tc>
        <w:tc>
          <w:tcPr>
            <w:tcW w:w="1686" w:type="dxa"/>
            <w:shd w:val="clear" w:color="auto" w:fill="auto"/>
          </w:tcPr>
          <w:p w14:paraId="2A277FB2" w14:textId="77777777" w:rsidR="00065F5B" w:rsidRPr="0066524A" w:rsidRDefault="00065F5B" w:rsidP="00065F5B">
            <w:pPr>
              <w:tabs>
                <w:tab w:val="left" w:pos="405"/>
                <w:tab w:val="center" w:pos="73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14:paraId="485AA66E" w14:textId="14103A59" w:rsidR="00065F5B" w:rsidRPr="0066524A" w:rsidRDefault="00065F5B" w:rsidP="00065F5B">
            <w:pPr>
              <w:tabs>
                <w:tab w:val="left" w:pos="405"/>
                <w:tab w:val="center" w:pos="73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="00176684">
              <w:rPr>
                <w:rFonts w:ascii="Times New Roman" w:eastAsia="Times New Roman" w:hAnsi="Times New Roman" w:cs="Times New Roman"/>
                <w:lang w:eastAsia="ru-RU"/>
              </w:rPr>
              <w:t>16,55</w:t>
            </w:r>
          </w:p>
        </w:tc>
      </w:tr>
    </w:tbl>
    <w:p w14:paraId="0D154D03" w14:textId="6D59C37D" w:rsidR="00FB2E56" w:rsidRPr="00FB2E56" w:rsidRDefault="00FB2E56" w:rsidP="00FB2E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E56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активы являются безрисковыми, резерв на возможные потери и оценочный резерв под ОКУ не создавались</w:t>
      </w:r>
    </w:p>
    <w:p w14:paraId="20E5FBD6" w14:textId="77777777" w:rsidR="003C458D" w:rsidRPr="007A658E" w:rsidRDefault="003C458D" w:rsidP="007E33BD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14:paraId="00880B5B" w14:textId="3A6BCEA9" w:rsidR="000D1C71" w:rsidRPr="007A658E" w:rsidRDefault="00D15611" w:rsidP="000A4F6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C8176B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.3 </w:t>
      </w:r>
      <w:r w:rsidR="00657208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состоянию на 01.</w:t>
      </w:r>
      <w:r w:rsidR="00531558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1766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657208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1A1F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 w:rsidR="00086B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657208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</w:t>
      </w:r>
      <w:r w:rsidR="00A519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ЛЦК</w:t>
      </w:r>
      <w:r w:rsidR="00657208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отсутств</w:t>
      </w:r>
      <w:r w:rsidR="0051697C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овали</w:t>
      </w:r>
      <w:r w:rsidR="00657208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7E284D83" w14:textId="77777777" w:rsidR="0000799E" w:rsidRPr="007A658E" w:rsidRDefault="0000799E" w:rsidP="009D6E80">
      <w:pPr>
        <w:pStyle w:val="a5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вложения в финансовые активы, оцениваемые по справедливой стоимости через прибыль или убыток;</w:t>
      </w:r>
    </w:p>
    <w:p w14:paraId="6B32A847" w14:textId="596247BF" w:rsidR="0000799E" w:rsidRPr="007A658E" w:rsidRDefault="0000799E" w:rsidP="009D6E80">
      <w:pPr>
        <w:pStyle w:val="a5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вложения в ценные бумаги и другие финансовые активы, имеющиеся в наличии для продажи;</w:t>
      </w:r>
    </w:p>
    <w:p w14:paraId="116EA3C2" w14:textId="77777777" w:rsidR="0000799E" w:rsidRPr="007A658E" w:rsidRDefault="0000799E" w:rsidP="009D6E80">
      <w:pPr>
        <w:pStyle w:val="a5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сделки купли-продажи ценных бумаг с обязательством их обратной продажи-выкупа</w:t>
      </w:r>
      <w:r w:rsidR="00402C2B"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C8CF59C" w14:textId="59A68A07" w:rsidR="0000799E" w:rsidRPr="007A658E" w:rsidRDefault="0000799E" w:rsidP="009D6E80">
      <w:pPr>
        <w:pStyle w:val="a5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предоставления </w:t>
      </w:r>
      <w:r w:rsidR="00A519FD">
        <w:rPr>
          <w:rFonts w:ascii="Times New Roman" w:eastAsia="Times New Roman" w:hAnsi="Times New Roman" w:cs="Times New Roman"/>
          <w:sz w:val="24"/>
          <w:szCs w:val="24"/>
          <w:lang w:eastAsia="ru-RU"/>
        </w:rPr>
        <w:t>ЛЦК</w:t>
      </w: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ценных бумаг в качестве обеспечения по срочным депозитам кредитных организаций и прочим заемным средствам</w:t>
      </w:r>
      <w:r w:rsidR="00402C2B"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6B73AFD" w14:textId="77777777" w:rsidR="0000799E" w:rsidRPr="007A658E" w:rsidRDefault="0000799E" w:rsidP="009D6E80">
      <w:pPr>
        <w:pStyle w:val="a5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инвестиции в дочерние и зависимые организации;</w:t>
      </w:r>
    </w:p>
    <w:p w14:paraId="5E5EC32A" w14:textId="77777777" w:rsidR="0000799E" w:rsidRPr="007A658E" w:rsidRDefault="0000799E" w:rsidP="009D6E80">
      <w:pPr>
        <w:pStyle w:val="ConsPlusNormal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A658E">
        <w:rPr>
          <w:rFonts w:ascii="Times New Roman" w:hAnsi="Times New Roman" w:cs="Times New Roman"/>
          <w:sz w:val="24"/>
          <w:szCs w:val="24"/>
        </w:rPr>
        <w:t>вложения в ценные бумаги, удерживаемые до погашения.</w:t>
      </w:r>
    </w:p>
    <w:p w14:paraId="7472187E" w14:textId="77777777" w:rsidR="00D42551" w:rsidRPr="007A658E" w:rsidRDefault="00D42551" w:rsidP="007E33BD">
      <w:pPr>
        <w:pStyle w:val="ConsPlusNormal"/>
        <w:ind w:left="426"/>
        <w:jc w:val="both"/>
        <w:rPr>
          <w:rFonts w:ascii="Times New Roman" w:hAnsi="Times New Roman" w:cs="Times New Roman"/>
        </w:rPr>
      </w:pPr>
    </w:p>
    <w:p w14:paraId="58228BBD" w14:textId="0A4C8A1C" w:rsidR="008100A3" w:rsidRPr="007A658E" w:rsidRDefault="00D15611" w:rsidP="009551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9F562A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.4</w:t>
      </w:r>
      <w:r w:rsidR="00111A12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100A3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о составе, структуре и изменении стоимости основных средств, нематериальных активов, а также объектов недвижимости, временно неиспол</w:t>
      </w:r>
      <w:r w:rsidR="00801CC5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ьзуемой в основной деятельности</w:t>
      </w:r>
    </w:p>
    <w:p w14:paraId="7C252664" w14:textId="77777777" w:rsidR="00216407" w:rsidRDefault="00681970" w:rsidP="0021640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55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Основные средства учитываются по первоначальной стоимости, определяемой по фактической величине затрат, оплаченных </w:t>
      </w:r>
      <w:r w:rsidR="00BA33E7">
        <w:rPr>
          <w:rFonts w:ascii="Times New Roman" w:eastAsia="Times New Roman" w:hAnsi="Times New Roman" w:cs="Times New Roman"/>
          <w:sz w:val="24"/>
          <w:szCs w:val="24"/>
          <w:lang w:eastAsia="ru-RU"/>
        </w:rPr>
        <w:t>ЛЦК</w:t>
      </w:r>
      <w:r w:rsidRPr="00774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их приобретении. </w:t>
      </w:r>
      <w:r w:rsidRPr="005E22FE">
        <w:rPr>
          <w:rFonts w:ascii="Times New Roman" w:hAnsi="Times New Roman" w:cs="Times New Roman"/>
          <w:sz w:val="24"/>
          <w:szCs w:val="24"/>
        </w:rPr>
        <w:t xml:space="preserve">При начислении амортизации </w:t>
      </w:r>
      <w:r w:rsidR="00BA33E7">
        <w:rPr>
          <w:rFonts w:ascii="Times New Roman" w:hAnsi="Times New Roman" w:cs="Times New Roman"/>
          <w:sz w:val="24"/>
          <w:szCs w:val="24"/>
        </w:rPr>
        <w:t>ЛЦК</w:t>
      </w:r>
      <w:r w:rsidRPr="005E22FE">
        <w:rPr>
          <w:rFonts w:ascii="Times New Roman" w:hAnsi="Times New Roman" w:cs="Times New Roman"/>
          <w:sz w:val="24"/>
          <w:szCs w:val="24"/>
        </w:rPr>
        <w:t xml:space="preserve"> применяет линейный метод начисления амортизации по числящемуся на балансе </w:t>
      </w:r>
      <w:r w:rsidR="00BA33E7">
        <w:rPr>
          <w:rFonts w:ascii="Times New Roman" w:hAnsi="Times New Roman" w:cs="Times New Roman"/>
          <w:sz w:val="24"/>
          <w:szCs w:val="24"/>
        </w:rPr>
        <w:t>ЛЦК</w:t>
      </w:r>
      <w:r w:rsidRPr="005E22FE">
        <w:rPr>
          <w:rFonts w:ascii="Times New Roman" w:hAnsi="Times New Roman" w:cs="Times New Roman"/>
          <w:sz w:val="24"/>
          <w:szCs w:val="24"/>
        </w:rPr>
        <w:t xml:space="preserve"> амортизируемому имуществу. Норма амортизации о</w:t>
      </w:r>
      <w:r w:rsidRPr="005E22FE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сновных средств</w:t>
      </w:r>
      <w:r w:rsidRPr="005E22FE">
        <w:rPr>
          <w:rFonts w:ascii="Times New Roman" w:hAnsi="Times New Roman" w:cs="Times New Roman"/>
          <w:sz w:val="24"/>
          <w:szCs w:val="24"/>
        </w:rPr>
        <w:t xml:space="preserve"> определяется </w:t>
      </w:r>
      <w:r w:rsidR="00BA33E7">
        <w:rPr>
          <w:rFonts w:ascii="Times New Roman" w:hAnsi="Times New Roman" w:cs="Times New Roman"/>
          <w:sz w:val="24"/>
          <w:szCs w:val="24"/>
        </w:rPr>
        <w:t>ЛЦК</w:t>
      </w:r>
      <w:r w:rsidRPr="005E22FE">
        <w:rPr>
          <w:rFonts w:ascii="Times New Roman" w:hAnsi="Times New Roman" w:cs="Times New Roman"/>
          <w:sz w:val="24"/>
          <w:szCs w:val="24"/>
        </w:rPr>
        <w:t xml:space="preserve"> в соответствии со статьей 259.1 НК РФ.</w:t>
      </w:r>
    </w:p>
    <w:tbl>
      <w:tblPr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702"/>
        <w:gridCol w:w="1485"/>
        <w:gridCol w:w="1350"/>
        <w:gridCol w:w="1559"/>
        <w:gridCol w:w="1128"/>
        <w:gridCol w:w="1565"/>
        <w:gridCol w:w="1276"/>
      </w:tblGrid>
      <w:tr w:rsidR="00216407" w:rsidRPr="0066524A" w14:paraId="636B72BB" w14:textId="77777777" w:rsidTr="00216407">
        <w:trPr>
          <w:trHeight w:val="166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F93C4" w14:textId="77777777" w:rsidR="00216407" w:rsidRPr="0066524A" w:rsidRDefault="00216407" w:rsidP="00216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24A">
              <w:rPr>
                <w:rFonts w:ascii="Times New Roman" w:hAnsi="Times New Roman" w:cs="Times New Roman"/>
                <w:b/>
                <w:sz w:val="20"/>
                <w:szCs w:val="20"/>
              </w:rPr>
              <w:t>группа амортизации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4A97C" w14:textId="499F2F01" w:rsidR="00216407" w:rsidRPr="0066524A" w:rsidRDefault="00216407" w:rsidP="00216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 01.</w:t>
            </w:r>
            <w:r w:rsidR="00086B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  <w:r w:rsidR="001766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  <w:r w:rsidRPr="006652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.202</w:t>
            </w:r>
            <w:r w:rsidR="00086B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6C75F" w14:textId="77777777" w:rsidR="00216407" w:rsidRPr="0066524A" w:rsidRDefault="00216407" w:rsidP="00216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 01.01.2025</w:t>
            </w:r>
          </w:p>
        </w:tc>
      </w:tr>
      <w:tr w:rsidR="00216407" w:rsidRPr="0066524A" w14:paraId="32E49349" w14:textId="77777777" w:rsidTr="00216407">
        <w:trPr>
          <w:trHeight w:val="22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D6D71" w14:textId="77777777" w:rsidR="00216407" w:rsidRPr="0066524A" w:rsidRDefault="00216407" w:rsidP="00216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C450A" w14:textId="77777777" w:rsidR="00216407" w:rsidRPr="0066524A" w:rsidRDefault="00216407" w:rsidP="00216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6524A">
              <w:rPr>
                <w:rFonts w:ascii="Times New Roman" w:hAnsi="Times New Roman" w:cs="Times New Roman"/>
                <w:b/>
                <w:sz w:val="18"/>
                <w:szCs w:val="18"/>
              </w:rPr>
              <w:t>Первоначальная стоимость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18B4B" w14:textId="77777777" w:rsidR="00216407" w:rsidRPr="0066524A" w:rsidRDefault="00216407" w:rsidP="00216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6524A">
              <w:rPr>
                <w:rFonts w:ascii="Times New Roman" w:hAnsi="Times New Roman" w:cs="Times New Roman"/>
                <w:b/>
                <w:sz w:val="18"/>
                <w:szCs w:val="18"/>
              </w:rPr>
              <w:t>амортизация/ расход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97D0F" w14:textId="77777777" w:rsidR="00216407" w:rsidRPr="0066524A" w:rsidRDefault="00216407" w:rsidP="00216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6524A">
              <w:rPr>
                <w:rFonts w:ascii="Times New Roman" w:hAnsi="Times New Roman" w:cs="Times New Roman"/>
                <w:b/>
                <w:sz w:val="18"/>
                <w:szCs w:val="18"/>
              </w:rPr>
              <w:t>Остаточная стоимость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F86DB" w14:textId="77777777" w:rsidR="00216407" w:rsidRPr="0066524A" w:rsidRDefault="00216407" w:rsidP="00216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6524A">
              <w:rPr>
                <w:rFonts w:ascii="Times New Roman" w:hAnsi="Times New Roman" w:cs="Times New Roman"/>
                <w:b/>
                <w:sz w:val="18"/>
                <w:szCs w:val="18"/>
              </w:rPr>
              <w:t>Первоначальная стоимость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57AAB" w14:textId="77777777" w:rsidR="00216407" w:rsidRPr="0066524A" w:rsidRDefault="00216407" w:rsidP="00216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6524A">
              <w:rPr>
                <w:rFonts w:ascii="Times New Roman" w:hAnsi="Times New Roman" w:cs="Times New Roman"/>
                <w:b/>
                <w:sz w:val="18"/>
                <w:szCs w:val="18"/>
              </w:rPr>
              <w:t>амортизация/ расход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FB662" w14:textId="77777777" w:rsidR="00216407" w:rsidRPr="0066524A" w:rsidRDefault="00216407" w:rsidP="00216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6524A">
              <w:rPr>
                <w:rFonts w:ascii="Times New Roman" w:hAnsi="Times New Roman" w:cs="Times New Roman"/>
                <w:b/>
                <w:sz w:val="18"/>
                <w:szCs w:val="18"/>
              </w:rPr>
              <w:t>Остаточная стоимость</w:t>
            </w:r>
          </w:p>
        </w:tc>
      </w:tr>
      <w:tr w:rsidR="00065F5B" w:rsidRPr="0066524A" w14:paraId="17115CC5" w14:textId="77777777" w:rsidTr="00216407">
        <w:trPr>
          <w:trHeight w:val="22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32E84" w14:textId="77777777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Основные средства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C2D02" w14:textId="77777777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3 608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78243" w14:textId="7D76CD40" w:rsidR="00065F5B" w:rsidRPr="0066524A" w:rsidRDefault="00176684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1 075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D2AB0" w14:textId="0FE5C019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2 </w:t>
            </w:r>
            <w:r w:rsidR="0017668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533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BA6C9" w14:textId="417C1483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3 608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A48CF" w14:textId="364AF3F1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7F43C" w14:textId="7FDE6164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2 888</w:t>
            </w:r>
          </w:p>
        </w:tc>
      </w:tr>
      <w:tr w:rsidR="00065F5B" w:rsidRPr="0066524A" w14:paraId="3387191A" w14:textId="77777777" w:rsidTr="00216407">
        <w:trPr>
          <w:trHeight w:val="22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0A32C" w14:textId="77777777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Материальные запасы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08BE7" w14:textId="77777777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3EA3F" w14:textId="77777777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E37BE" w14:textId="77777777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D7173" w14:textId="0C2A7C55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64B87" w14:textId="28752584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C5289" w14:textId="290029E0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  <w:t>1</w:t>
            </w:r>
          </w:p>
        </w:tc>
      </w:tr>
      <w:tr w:rsidR="00065F5B" w:rsidRPr="0066524A" w14:paraId="6E731978" w14:textId="77777777" w:rsidTr="00216407">
        <w:trPr>
          <w:trHeight w:val="22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AD149" w14:textId="77777777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Нематериальные активы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BCB5D" w14:textId="20890F80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113 324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59391" w14:textId="07389268" w:rsidR="00065F5B" w:rsidRPr="0066524A" w:rsidRDefault="00176684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17 828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AE0EB" w14:textId="480A445E" w:rsidR="00065F5B" w:rsidRPr="0066524A" w:rsidRDefault="00176684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95 496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35689" w14:textId="45643DB6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112 990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BA454" w14:textId="6F4677B7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12 053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C0D33" w14:textId="21C587AC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100 937</w:t>
            </w:r>
          </w:p>
        </w:tc>
      </w:tr>
      <w:tr w:rsidR="00065F5B" w:rsidRPr="0066524A" w14:paraId="3F307D83" w14:textId="77777777" w:rsidTr="00216407">
        <w:trPr>
          <w:trHeight w:val="22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4F66C" w14:textId="77777777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E6161" w14:textId="1026D761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116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933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A9F67" w14:textId="1101D983" w:rsidR="00065F5B" w:rsidRPr="0066524A" w:rsidRDefault="001129C1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18 903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2121A" w14:textId="20369BFA" w:rsidR="00065F5B" w:rsidRPr="0066524A" w:rsidRDefault="00176684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98 030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D478F" w14:textId="4181906B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116 599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F2A2A" w14:textId="4179219A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12 773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178B4" w14:textId="433F5746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103 826</w:t>
            </w:r>
          </w:p>
        </w:tc>
      </w:tr>
    </w:tbl>
    <w:p w14:paraId="593AB431" w14:textId="77777777" w:rsidR="00216407" w:rsidRDefault="00216407" w:rsidP="0021640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CCC618D" w14:textId="383EB88C" w:rsidR="00681970" w:rsidRPr="00774558" w:rsidRDefault="00681970" w:rsidP="0021640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A519FD">
        <w:rPr>
          <w:rFonts w:ascii="Times New Roman" w:eastAsia="Times New Roman" w:hAnsi="Times New Roman" w:cs="Times New Roman"/>
          <w:sz w:val="24"/>
          <w:szCs w:val="24"/>
          <w:lang w:eastAsia="ru-RU"/>
        </w:rPr>
        <w:t>ЛЦК</w:t>
      </w:r>
      <w:r w:rsidRPr="00774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отчетный период </w:t>
      </w:r>
      <w:r w:rsidRPr="00774558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отсутствовали:</w:t>
      </w:r>
    </w:p>
    <w:p w14:paraId="47C74ED7" w14:textId="77777777" w:rsidR="00681970" w:rsidRPr="007D45E0" w:rsidRDefault="00681970" w:rsidP="009D6E80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D45E0">
        <w:rPr>
          <w:rFonts w:ascii="Times New Roman" w:hAnsi="Times New Roman" w:cs="Times New Roman"/>
          <w:sz w:val="24"/>
          <w:szCs w:val="24"/>
        </w:rPr>
        <w:t>основные средства, нематериальные активы, временно не исполь</w:t>
      </w:r>
      <w:r>
        <w:rPr>
          <w:rFonts w:ascii="Times New Roman" w:hAnsi="Times New Roman" w:cs="Times New Roman"/>
          <w:sz w:val="24"/>
          <w:szCs w:val="24"/>
        </w:rPr>
        <w:t>зуемые в основной деятельности</w:t>
      </w:r>
    </w:p>
    <w:p w14:paraId="4428683F" w14:textId="77777777" w:rsidR="00681970" w:rsidRPr="007D45E0" w:rsidRDefault="00681970" w:rsidP="009D6E80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D45E0">
        <w:rPr>
          <w:rFonts w:ascii="Times New Roman" w:hAnsi="Times New Roman" w:cs="Times New Roman"/>
          <w:sz w:val="24"/>
          <w:szCs w:val="24"/>
        </w:rPr>
        <w:t>затраты на сооружение (строител</w:t>
      </w:r>
      <w:r>
        <w:rPr>
          <w:rFonts w:ascii="Times New Roman" w:hAnsi="Times New Roman" w:cs="Times New Roman"/>
          <w:sz w:val="24"/>
          <w:szCs w:val="24"/>
        </w:rPr>
        <w:t>ьство) объекта основных средств</w:t>
      </w:r>
    </w:p>
    <w:p w14:paraId="5D340011" w14:textId="77777777" w:rsidR="00681970" w:rsidRPr="007D45E0" w:rsidRDefault="00681970" w:rsidP="009D6E80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D45E0">
        <w:rPr>
          <w:rFonts w:ascii="Times New Roman" w:hAnsi="Times New Roman" w:cs="Times New Roman"/>
          <w:sz w:val="24"/>
          <w:szCs w:val="24"/>
        </w:rPr>
        <w:t>договорные обязательства по приобретению основных средств.</w:t>
      </w:r>
    </w:p>
    <w:p w14:paraId="5D2EF3AB" w14:textId="77777777" w:rsidR="001446C0" w:rsidRPr="007A658E" w:rsidRDefault="001446C0" w:rsidP="007E33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46CF7E" w14:textId="01D3AAE0" w:rsidR="00C2467D" w:rsidRPr="007A658E" w:rsidRDefault="00D15611" w:rsidP="009551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C2467D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.5 Информация об объеме, структуре и изменении стоимости прочих активов</w:t>
      </w:r>
      <w:r w:rsidR="00C2467D"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09315F3" w14:textId="77777777" w:rsidR="00C2467D" w:rsidRDefault="00C2467D" w:rsidP="007E33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Основную долю прочих активов составляют расчеты с поставщиками и покупателями.</w:t>
      </w:r>
    </w:p>
    <w:p w14:paraId="49F9486E" w14:textId="47DEAE0B" w:rsidR="00A36ED9" w:rsidRDefault="00A36ED9" w:rsidP="00A36ED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719D5">
        <w:rPr>
          <w:rFonts w:ascii="Times New Roman" w:hAnsi="Times New Roman" w:cs="Times New Roman"/>
          <w:sz w:val="24"/>
          <w:szCs w:val="24"/>
        </w:rPr>
        <w:t>По состоянию на 01.0</w:t>
      </w:r>
      <w:r w:rsidR="003633F3">
        <w:rPr>
          <w:rFonts w:ascii="Times New Roman" w:hAnsi="Times New Roman" w:cs="Times New Roman"/>
          <w:sz w:val="24"/>
          <w:szCs w:val="24"/>
        </w:rPr>
        <w:t>7</w:t>
      </w:r>
      <w:r w:rsidRPr="009719D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A93B89">
        <w:rPr>
          <w:rFonts w:ascii="Times New Roman" w:hAnsi="Times New Roman" w:cs="Times New Roman"/>
          <w:sz w:val="24"/>
          <w:szCs w:val="24"/>
        </w:rPr>
        <w:t>6</w:t>
      </w:r>
      <w:r w:rsidRPr="009719D5">
        <w:rPr>
          <w:rFonts w:ascii="Times New Roman" w:hAnsi="Times New Roman" w:cs="Times New Roman"/>
          <w:sz w:val="24"/>
          <w:szCs w:val="24"/>
        </w:rPr>
        <w:t xml:space="preserve"> года </w:t>
      </w:r>
      <w:r w:rsidR="002A0C40">
        <w:rPr>
          <w:rFonts w:ascii="Times New Roman" w:hAnsi="Times New Roman" w:cs="Times New Roman"/>
          <w:sz w:val="24"/>
          <w:szCs w:val="24"/>
        </w:rPr>
        <w:t>ЛЦК</w:t>
      </w:r>
      <w:r w:rsidRPr="009719D5">
        <w:rPr>
          <w:rFonts w:ascii="Times New Roman" w:hAnsi="Times New Roman" w:cs="Times New Roman"/>
          <w:sz w:val="24"/>
          <w:szCs w:val="24"/>
        </w:rPr>
        <w:t xml:space="preserve"> признан отложенн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9719D5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9719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актив:</w:t>
      </w:r>
    </w:p>
    <w:p w14:paraId="6F0B386F" w14:textId="17485413" w:rsidR="00A36ED9" w:rsidRDefault="00A36ED9" w:rsidP="00A36E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отложенный налоговый актив по вычитаемым временным разницам в сумме </w:t>
      </w:r>
      <w:r w:rsidR="003633F3">
        <w:rPr>
          <w:rFonts w:ascii="Times New Roman" w:hAnsi="Times New Roman" w:cs="Times New Roman"/>
          <w:sz w:val="24"/>
          <w:szCs w:val="24"/>
        </w:rPr>
        <w:t>5 599</w:t>
      </w:r>
      <w:r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14:paraId="2DD4F6FB" w14:textId="1C80F0A3" w:rsidR="002A02A6" w:rsidRPr="007A658E" w:rsidRDefault="002A02A6" w:rsidP="00A36E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13C42A" w14:textId="542E9206" w:rsidR="00582C01" w:rsidRPr="007A658E" w:rsidRDefault="00D15611" w:rsidP="0095518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946FEB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.6 </w:t>
      </w:r>
      <w:r w:rsidR="00582C01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</w:t>
      </w:r>
      <w:r w:rsidR="007D1D43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</w:t>
      </w:r>
      <w:r w:rsidR="00582C01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 остатках средств на счетах кредитных организаций</w:t>
      </w:r>
      <w:r w:rsidR="009467FD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14:paraId="375955F3" w14:textId="620AF7AC" w:rsidR="00582C01" w:rsidRDefault="00582C01" w:rsidP="007E33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Далее раскрыта информация </w:t>
      </w:r>
      <w:r w:rsidRPr="007A658E">
        <w:rPr>
          <w:rFonts w:ascii="Times New Roman" w:hAnsi="Times New Roman" w:cs="Times New Roman"/>
          <w:sz w:val="24"/>
          <w:szCs w:val="24"/>
        </w:rPr>
        <w:t>об остатках средств на счетах кредитных организаций в разрезе отдельных видов счетов.</w:t>
      </w:r>
    </w:p>
    <w:tbl>
      <w:tblPr>
        <w:tblW w:w="3940" w:type="pct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08"/>
        <w:gridCol w:w="2139"/>
        <w:gridCol w:w="1874"/>
      </w:tblGrid>
      <w:tr w:rsidR="00E1263F" w:rsidRPr="007A658E" w14:paraId="39270F84" w14:textId="77777777" w:rsidTr="003C458D">
        <w:trPr>
          <w:cantSplit/>
          <w:trHeight w:val="242"/>
        </w:trPr>
        <w:tc>
          <w:tcPr>
            <w:tcW w:w="2467" w:type="pct"/>
            <w:tcMar>
              <w:left w:w="57" w:type="dxa"/>
              <w:right w:w="57" w:type="dxa"/>
            </w:tcMar>
            <w:vAlign w:val="center"/>
          </w:tcPr>
          <w:p w14:paraId="50D50D70" w14:textId="121B59E5" w:rsidR="00E1263F" w:rsidRPr="007A658E" w:rsidRDefault="00E1263F" w:rsidP="00E126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8E">
              <w:rPr>
                <w:rFonts w:ascii="Times New Roman" w:eastAsia="Times New Roman" w:hAnsi="Times New Roman" w:cs="Times New Roman"/>
                <w:b/>
                <w:lang w:eastAsia="ru-RU"/>
              </w:rPr>
              <w:t>№ балансового счета</w:t>
            </w:r>
          </w:p>
        </w:tc>
        <w:tc>
          <w:tcPr>
            <w:tcW w:w="1350" w:type="pct"/>
            <w:vAlign w:val="center"/>
          </w:tcPr>
          <w:p w14:paraId="187151DE" w14:textId="34008314" w:rsidR="00E1263F" w:rsidRPr="007A658E" w:rsidRDefault="00E1263F" w:rsidP="00E126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A658E">
              <w:rPr>
                <w:rFonts w:ascii="Times New Roman" w:eastAsia="Times New Roman" w:hAnsi="Times New Roman" w:cs="Times New Roman"/>
                <w:b/>
                <w:lang w:eastAsia="ru-RU"/>
              </w:rPr>
              <w:t>по видам валют</w:t>
            </w:r>
          </w:p>
        </w:tc>
        <w:tc>
          <w:tcPr>
            <w:tcW w:w="1183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5E6366" w14:textId="4E65AD57" w:rsidR="00E1263F" w:rsidRPr="00B858A4" w:rsidRDefault="00E1263F" w:rsidP="00E126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A658E">
              <w:rPr>
                <w:rFonts w:ascii="Times New Roman" w:eastAsia="Times New Roman" w:hAnsi="Times New Roman" w:cs="Times New Roman"/>
                <w:b/>
                <w:lang w:eastAsia="ru-RU"/>
              </w:rPr>
              <w:t>остаток, тыс. руб.</w:t>
            </w:r>
          </w:p>
        </w:tc>
      </w:tr>
      <w:tr w:rsidR="00E1263F" w:rsidRPr="007A658E" w14:paraId="641A2E76" w14:textId="77777777" w:rsidTr="003C458D">
        <w:trPr>
          <w:cantSplit/>
          <w:trHeight w:val="242"/>
        </w:trPr>
        <w:tc>
          <w:tcPr>
            <w:tcW w:w="2467" w:type="pct"/>
            <w:tcMar>
              <w:left w:w="57" w:type="dxa"/>
              <w:right w:w="57" w:type="dxa"/>
            </w:tcMar>
            <w:vAlign w:val="center"/>
          </w:tcPr>
          <w:p w14:paraId="20B5F062" w14:textId="4AA6F9CE" w:rsidR="00E1263F" w:rsidRPr="007A658E" w:rsidRDefault="00E1263F" w:rsidP="00E126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8E">
              <w:rPr>
                <w:rFonts w:ascii="Times New Roman" w:eastAsia="Times New Roman" w:hAnsi="Times New Roman" w:cs="Times New Roman"/>
                <w:lang w:eastAsia="ru-RU"/>
              </w:rPr>
              <w:t>30110</w:t>
            </w:r>
          </w:p>
        </w:tc>
        <w:tc>
          <w:tcPr>
            <w:tcW w:w="1350" w:type="pct"/>
            <w:vAlign w:val="center"/>
          </w:tcPr>
          <w:p w14:paraId="7ED3B0AC" w14:textId="737DABF5" w:rsidR="00E1263F" w:rsidRPr="007A658E" w:rsidRDefault="00E1263F" w:rsidP="00E126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A658E">
              <w:rPr>
                <w:rFonts w:ascii="Times New Roman" w:eastAsia="Times New Roman" w:hAnsi="Times New Roman" w:cs="Times New Roman"/>
                <w:lang w:val="en-US" w:eastAsia="ru-RU"/>
              </w:rPr>
              <w:t>RUR</w:t>
            </w:r>
          </w:p>
        </w:tc>
        <w:tc>
          <w:tcPr>
            <w:tcW w:w="1183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2DA4DB" w14:textId="6A7ABDB5" w:rsidR="00E1263F" w:rsidRPr="00E1263F" w:rsidRDefault="00D96FC7" w:rsidP="00E126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E1263F" w:rsidRPr="007A658E" w14:paraId="7590584F" w14:textId="77777777" w:rsidTr="003C458D">
        <w:trPr>
          <w:cantSplit/>
          <w:trHeight w:val="242"/>
        </w:trPr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37A617" w14:textId="77777777" w:rsidR="00E1263F" w:rsidRPr="007A658E" w:rsidRDefault="00E1263F" w:rsidP="00E126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8E">
              <w:rPr>
                <w:rFonts w:ascii="Times New Roman" w:eastAsia="Times New Roman" w:hAnsi="Times New Roman" w:cs="Times New Roman"/>
                <w:lang w:eastAsia="ru-RU"/>
              </w:rPr>
              <w:t>30110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861E" w14:textId="6C1B0FAB" w:rsidR="00E1263F" w:rsidRPr="007A658E" w:rsidRDefault="003C458D" w:rsidP="00E126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C</w:t>
            </w:r>
            <w:r w:rsidR="00E1263F">
              <w:rPr>
                <w:rFonts w:ascii="Times New Roman" w:eastAsia="Times New Roman" w:hAnsi="Times New Roman" w:cs="Times New Roman"/>
                <w:lang w:val="en-US" w:eastAsia="ru-RU"/>
              </w:rPr>
              <w:t>NY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84E47E" w14:textId="26212961" w:rsidR="00E1263F" w:rsidRPr="00E1263F" w:rsidRDefault="00D96FC7" w:rsidP="00E126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</w:tbl>
    <w:p w14:paraId="235E1A1D" w14:textId="1BC6C357" w:rsidR="00524E57" w:rsidRPr="007A658E" w:rsidRDefault="00524E57" w:rsidP="007E33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состоянию на 01.</w:t>
      </w:r>
      <w:r w:rsidR="007D45E0"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3633F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858A4" w:rsidRPr="00B858A4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E74A5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межбанковские кредиты и депозиты</w:t>
      </w:r>
      <w:r w:rsidR="00E70EDC"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 исключением депозитов, размещённых в Банке </w:t>
      </w:r>
      <w:r w:rsidR="00EC378C"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E70EDC"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оссии)</w:t>
      </w: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обязательства по возврату кредитору - кредитной организации заимствованных ценных бумаг, депозиты "овернайт", синдицированные кредиты отсутствовали.</w:t>
      </w:r>
    </w:p>
    <w:p w14:paraId="6C1C81AE" w14:textId="77777777" w:rsidR="003D28EF" w:rsidRPr="007A658E" w:rsidRDefault="003D28EF" w:rsidP="009551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CA7E46D" w14:textId="632EA4BE" w:rsidR="00314925" w:rsidRDefault="00D15611" w:rsidP="009551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254D79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.7 </w:t>
      </w:r>
      <w:r w:rsidR="00314925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Информация об остатках </w:t>
      </w:r>
      <w:r w:rsidR="00177B48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средств на</w:t>
      </w:r>
      <w:r w:rsidR="00314925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счета</w:t>
      </w:r>
      <w:r w:rsidR="00177B48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</w:t>
      </w:r>
      <w:r w:rsidR="00314925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клиентов</w:t>
      </w:r>
    </w:p>
    <w:p w14:paraId="0FEEA426" w14:textId="502A338A" w:rsidR="00E1263F" w:rsidRPr="00E1263F" w:rsidRDefault="00E1263F" w:rsidP="009551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126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состоянию на 01.0</w:t>
      </w:r>
      <w:r w:rsidR="003633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E126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.202</w:t>
      </w:r>
      <w:r w:rsidR="00A93B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Pr="00E126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36E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счета </w:t>
      </w:r>
      <w:r w:rsidR="00A36ED9" w:rsidRPr="00E126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клиентов </w:t>
      </w:r>
      <w:r w:rsidR="00A36E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открывались</w:t>
      </w:r>
      <w:r w:rsidRPr="00E126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773D01A6" w14:textId="77777777" w:rsidR="00A36ED9" w:rsidRPr="007A658E" w:rsidRDefault="00A36ED9" w:rsidP="009551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16D72B" w14:textId="4A53CCD0" w:rsidR="00524E57" w:rsidRPr="007A658E" w:rsidRDefault="00D15611" w:rsidP="009551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524E57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.8 Выпущенные долговые обязательства</w:t>
      </w:r>
    </w:p>
    <w:p w14:paraId="3A09E8D9" w14:textId="77777777" w:rsidR="00524E57" w:rsidRPr="007A658E" w:rsidRDefault="009467FD" w:rsidP="007E33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периоде не проводил</w:t>
      </w:r>
      <w:r w:rsidR="00C02D4E"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сь операции по размещению собств</w:t>
      </w:r>
      <w:r w:rsidR="00C02D4E"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енных векселей.</w:t>
      </w:r>
    </w:p>
    <w:p w14:paraId="2936924B" w14:textId="77777777" w:rsidR="00B858A4" w:rsidRPr="007A658E" w:rsidRDefault="00B858A4" w:rsidP="009551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D970956" w14:textId="713672F7" w:rsidR="00D74087" w:rsidRPr="007A658E" w:rsidRDefault="00D15611" w:rsidP="009551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50025D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0A6014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50025D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A4E45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Информация об объеме, структуре </w:t>
      </w:r>
      <w:r w:rsidR="00D74087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изменении прочих обязательств</w:t>
      </w:r>
    </w:p>
    <w:p w14:paraId="164DE3AA" w14:textId="613D351F" w:rsidR="00CC1191" w:rsidRDefault="00CC1191" w:rsidP="007E33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Основную долю прочих обязательств составляют обязательства перед кредиторами, а также обязательства по выплате краткосрочных вознаграждений работникам.</w:t>
      </w:r>
    </w:p>
    <w:p w14:paraId="042BD0AA" w14:textId="1FF0BA8A" w:rsidR="00D96FC7" w:rsidRDefault="00D96FC7" w:rsidP="007E33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30FD1F" w14:textId="77777777" w:rsidR="00D96FC7" w:rsidRPr="007A658E" w:rsidRDefault="00D96FC7" w:rsidP="007E33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10031" w:type="dxa"/>
        <w:tblLook w:val="04A0" w:firstRow="1" w:lastRow="0" w:firstColumn="1" w:lastColumn="0" w:noHBand="0" w:noVBand="1"/>
      </w:tblPr>
      <w:tblGrid>
        <w:gridCol w:w="5636"/>
        <w:gridCol w:w="1275"/>
        <w:gridCol w:w="1560"/>
        <w:gridCol w:w="1560"/>
      </w:tblGrid>
      <w:tr w:rsidR="00216407" w:rsidRPr="0066524A" w14:paraId="525A8240" w14:textId="77777777" w:rsidTr="00216407">
        <w:trPr>
          <w:trHeight w:val="603"/>
        </w:trPr>
        <w:tc>
          <w:tcPr>
            <w:tcW w:w="5636" w:type="dxa"/>
            <w:shd w:val="clear" w:color="auto" w:fill="auto"/>
          </w:tcPr>
          <w:p w14:paraId="64B6CC0F" w14:textId="77777777" w:rsidR="00216407" w:rsidRPr="0066524A" w:rsidRDefault="00216407" w:rsidP="0021640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вид обязательства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3BF3CB5" w14:textId="77777777" w:rsidR="00216407" w:rsidRPr="0066524A" w:rsidRDefault="00216407" w:rsidP="0021640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lang w:eastAsia="ru-RU"/>
              </w:rPr>
              <w:t>по видам валют</w:t>
            </w:r>
          </w:p>
        </w:tc>
        <w:tc>
          <w:tcPr>
            <w:tcW w:w="1560" w:type="dxa"/>
            <w:shd w:val="clear" w:color="auto" w:fill="auto"/>
          </w:tcPr>
          <w:p w14:paraId="6A88BCC0" w14:textId="77777777" w:rsidR="00216407" w:rsidRPr="0066524A" w:rsidRDefault="00216407" w:rsidP="0021640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lang w:eastAsia="ru-RU"/>
              </w:rPr>
              <w:t>Остаток (тыс. руб.)</w:t>
            </w:r>
          </w:p>
          <w:p w14:paraId="1ABDF927" w14:textId="1952542E" w:rsidR="00216407" w:rsidRPr="0066524A" w:rsidRDefault="00216407" w:rsidP="0021640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lang w:eastAsia="ru-RU"/>
              </w:rPr>
              <w:t>на 01.</w:t>
            </w:r>
            <w:r w:rsidR="00A5707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="003633F3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  <w:r w:rsidRPr="0066524A">
              <w:rPr>
                <w:rFonts w:ascii="Times New Roman" w:eastAsia="Times New Roman" w:hAnsi="Times New Roman" w:cs="Times New Roman"/>
                <w:b/>
                <w:lang w:eastAsia="ru-RU"/>
              </w:rPr>
              <w:t>.202</w:t>
            </w:r>
            <w:r w:rsidR="00A57075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14:paraId="050C1A20" w14:textId="77777777" w:rsidR="00216407" w:rsidRPr="0066524A" w:rsidRDefault="00216407" w:rsidP="0021640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lang w:eastAsia="ru-RU"/>
              </w:rPr>
              <w:t>Остаток (тыс. руб.)</w:t>
            </w:r>
          </w:p>
          <w:p w14:paraId="3C52DFA5" w14:textId="57B90C89" w:rsidR="00216407" w:rsidRPr="0066524A" w:rsidRDefault="00216407" w:rsidP="0021640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lang w:eastAsia="ru-RU"/>
              </w:rPr>
              <w:t>на 01.01.202</w:t>
            </w:r>
            <w:r w:rsidR="00B5771E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</w:tr>
      <w:tr w:rsidR="00CB3286" w:rsidRPr="0066524A" w14:paraId="56B739B0" w14:textId="77777777" w:rsidTr="00216407">
        <w:tc>
          <w:tcPr>
            <w:tcW w:w="5636" w:type="dxa"/>
            <w:shd w:val="clear" w:color="auto" w:fill="auto"/>
          </w:tcPr>
          <w:p w14:paraId="7543ABC3" w14:textId="77777777" w:rsidR="00CB3286" w:rsidRPr="0066524A" w:rsidRDefault="00CB3286" w:rsidP="00CB3286">
            <w:pPr>
              <w:pStyle w:val="BodyTextIndent22"/>
              <w:ind w:firstLine="0"/>
              <w:rPr>
                <w:szCs w:val="22"/>
              </w:rPr>
            </w:pPr>
            <w:r w:rsidRPr="0066524A">
              <w:rPr>
                <w:szCs w:val="22"/>
              </w:rPr>
              <w:t>Обязательства по выплате краткосрочных вознаграждений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02141DD" w14:textId="77777777" w:rsidR="00CB3286" w:rsidRPr="0066524A" w:rsidRDefault="00CB3286" w:rsidP="00CB3286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6524A">
              <w:rPr>
                <w:rFonts w:ascii="Times New Roman" w:eastAsia="Times New Roman" w:hAnsi="Times New Roman" w:cs="Times New Roman"/>
                <w:lang w:val="en-US" w:eastAsia="ru-RU"/>
              </w:rPr>
              <w:t>RUR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E89606" w14:textId="4E33B2B0" w:rsidR="00CB3286" w:rsidRPr="00A93B89" w:rsidRDefault="003633F3" w:rsidP="00CB328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19 584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3D03CBF" w14:textId="2749D6F0" w:rsidR="00CB3286" w:rsidRPr="0066524A" w:rsidRDefault="00CB3286" w:rsidP="00CB328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19 924</w:t>
            </w:r>
          </w:p>
        </w:tc>
      </w:tr>
      <w:tr w:rsidR="00CB3286" w:rsidRPr="0066524A" w14:paraId="75C5641B" w14:textId="77777777" w:rsidTr="00216407">
        <w:tc>
          <w:tcPr>
            <w:tcW w:w="5636" w:type="dxa"/>
            <w:shd w:val="clear" w:color="auto" w:fill="auto"/>
          </w:tcPr>
          <w:p w14:paraId="4E2CE7A8" w14:textId="77777777" w:rsidR="00CB3286" w:rsidRPr="0066524A" w:rsidRDefault="00CB3286" w:rsidP="00CB3286">
            <w:pPr>
              <w:pStyle w:val="BodyTextIndent22"/>
              <w:ind w:firstLine="0"/>
              <w:rPr>
                <w:szCs w:val="22"/>
              </w:rPr>
            </w:pPr>
            <w:r w:rsidRPr="0066524A">
              <w:rPr>
                <w:szCs w:val="22"/>
              </w:rPr>
              <w:t>Расчеты по налогам и сборам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BC00641" w14:textId="77777777" w:rsidR="00CB3286" w:rsidRPr="0066524A" w:rsidRDefault="00CB3286" w:rsidP="00CB3286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6524A">
              <w:rPr>
                <w:rFonts w:ascii="Times New Roman" w:eastAsia="Times New Roman" w:hAnsi="Times New Roman" w:cs="Times New Roman"/>
                <w:lang w:val="en-US" w:eastAsia="ru-RU"/>
              </w:rPr>
              <w:t>RUR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BCA683" w14:textId="5AC0EDD2" w:rsidR="00CB3286" w:rsidRPr="0066524A" w:rsidRDefault="003633F3" w:rsidP="00CB328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434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4C9A39" w14:textId="3CB64008" w:rsidR="00CB3286" w:rsidRPr="0066524A" w:rsidRDefault="00CB3286" w:rsidP="00CB328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</w:tr>
      <w:tr w:rsidR="00CB3286" w:rsidRPr="0066524A" w14:paraId="5631EA36" w14:textId="77777777" w:rsidTr="00216407">
        <w:tc>
          <w:tcPr>
            <w:tcW w:w="5636" w:type="dxa"/>
            <w:shd w:val="clear" w:color="auto" w:fill="auto"/>
          </w:tcPr>
          <w:p w14:paraId="309E5E97" w14:textId="77777777" w:rsidR="00CB3286" w:rsidRPr="0066524A" w:rsidRDefault="00CB3286" w:rsidP="00CB3286">
            <w:pPr>
              <w:pStyle w:val="BodyTextIndent22"/>
              <w:ind w:firstLine="0"/>
              <w:rPr>
                <w:spacing w:val="-4"/>
                <w:szCs w:val="22"/>
              </w:rPr>
            </w:pPr>
            <w:r w:rsidRPr="0066524A">
              <w:rPr>
                <w:spacing w:val="-4"/>
                <w:szCs w:val="22"/>
              </w:rPr>
              <w:t>Расчеты с поставщиками, подрядчиками и покупателями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69F8738" w14:textId="77777777" w:rsidR="00CB3286" w:rsidRPr="0066524A" w:rsidRDefault="00CB3286" w:rsidP="00CB3286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6524A">
              <w:rPr>
                <w:rFonts w:ascii="Times New Roman" w:eastAsia="Times New Roman" w:hAnsi="Times New Roman" w:cs="Times New Roman"/>
                <w:lang w:val="en-US" w:eastAsia="ru-RU"/>
              </w:rPr>
              <w:t>RUR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134A4E" w14:textId="77777777" w:rsidR="00CB3286" w:rsidRPr="0066524A" w:rsidRDefault="00CB3286" w:rsidP="00CB328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167FCF" w14:textId="7CAC1555" w:rsidR="00CB3286" w:rsidRPr="0066524A" w:rsidRDefault="00CB3286" w:rsidP="00CB328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</w:tr>
      <w:tr w:rsidR="00CB3286" w:rsidRPr="0066524A" w14:paraId="60EC1403" w14:textId="77777777" w:rsidTr="00216407">
        <w:tc>
          <w:tcPr>
            <w:tcW w:w="5636" w:type="dxa"/>
            <w:shd w:val="clear" w:color="auto" w:fill="auto"/>
          </w:tcPr>
          <w:p w14:paraId="53F2F46E" w14:textId="77777777" w:rsidR="00CB3286" w:rsidRPr="0066524A" w:rsidRDefault="00CB3286" w:rsidP="00CB3286">
            <w:pPr>
              <w:pStyle w:val="BodyTextIndent22"/>
              <w:ind w:firstLine="0"/>
              <w:rPr>
                <w:spacing w:val="-4"/>
                <w:szCs w:val="22"/>
              </w:rPr>
            </w:pPr>
            <w:r w:rsidRPr="0066524A">
              <w:rPr>
                <w:spacing w:val="-4"/>
                <w:szCs w:val="22"/>
              </w:rPr>
              <w:t>Расчеты по социальному страхованию и обеспечению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A97FF7F" w14:textId="77777777" w:rsidR="00CB3286" w:rsidRPr="0066524A" w:rsidRDefault="00CB3286" w:rsidP="00CB3286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6524A">
              <w:rPr>
                <w:rFonts w:ascii="Times New Roman" w:eastAsia="Times New Roman" w:hAnsi="Times New Roman" w:cs="Times New Roman"/>
                <w:lang w:val="en-US" w:eastAsia="ru-RU"/>
              </w:rPr>
              <w:t>RUR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4317551" w14:textId="5C2168D1" w:rsidR="00CB3286" w:rsidRPr="0066524A" w:rsidRDefault="003633F3" w:rsidP="00CB328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7 536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6E7786" w14:textId="5E4BE66D" w:rsidR="00CB3286" w:rsidRPr="0066524A" w:rsidRDefault="00CB3286" w:rsidP="00CB328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7 120</w:t>
            </w:r>
          </w:p>
        </w:tc>
      </w:tr>
      <w:tr w:rsidR="00CB3286" w:rsidRPr="0066524A" w14:paraId="593D0EFC" w14:textId="77777777" w:rsidTr="00216407">
        <w:tc>
          <w:tcPr>
            <w:tcW w:w="5636" w:type="dxa"/>
            <w:shd w:val="clear" w:color="auto" w:fill="auto"/>
          </w:tcPr>
          <w:p w14:paraId="5BC8AA1A" w14:textId="77777777" w:rsidR="00CB3286" w:rsidRPr="0066524A" w:rsidRDefault="00CB3286" w:rsidP="00CB3286">
            <w:pPr>
              <w:pStyle w:val="BodyTextIndent22"/>
              <w:ind w:firstLine="0"/>
              <w:rPr>
                <w:spacing w:val="-4"/>
                <w:szCs w:val="22"/>
              </w:rPr>
            </w:pPr>
            <w:r w:rsidRPr="0066524A">
              <w:rPr>
                <w:spacing w:val="-4"/>
                <w:szCs w:val="22"/>
              </w:rPr>
              <w:t>Превышение остатков денежных средств для клирингового обеспечения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C32A0AE" w14:textId="77777777" w:rsidR="00CB3286" w:rsidRPr="0066524A" w:rsidRDefault="00CB3286" w:rsidP="00CB3286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6524A">
              <w:rPr>
                <w:rFonts w:ascii="Times New Roman" w:eastAsia="Times New Roman" w:hAnsi="Times New Roman" w:cs="Times New Roman"/>
                <w:lang w:val="en-US" w:eastAsia="ru-RU"/>
              </w:rPr>
              <w:t>RUR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D4B0900" w14:textId="26E9F7A4" w:rsidR="00CB3286" w:rsidRPr="0066524A" w:rsidRDefault="00D96FC7" w:rsidP="00CB328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A54461" w14:textId="4A50F6BE" w:rsidR="00CB3286" w:rsidRPr="0066524A" w:rsidRDefault="00D96FC7" w:rsidP="00CB328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Х</w:t>
            </w:r>
          </w:p>
        </w:tc>
      </w:tr>
      <w:tr w:rsidR="00CB3286" w:rsidRPr="0066524A" w14:paraId="1050C8A1" w14:textId="77777777" w:rsidTr="00216407">
        <w:tc>
          <w:tcPr>
            <w:tcW w:w="5636" w:type="dxa"/>
            <w:shd w:val="clear" w:color="auto" w:fill="auto"/>
          </w:tcPr>
          <w:p w14:paraId="1674B9E8" w14:textId="77777777" w:rsidR="00CB3286" w:rsidRPr="0066524A" w:rsidRDefault="00CB3286" w:rsidP="00CB3286">
            <w:pPr>
              <w:pStyle w:val="BodyTextIndent22"/>
              <w:ind w:firstLine="0"/>
              <w:rPr>
                <w:b/>
                <w:szCs w:val="22"/>
                <w:lang w:val="en-US"/>
              </w:rPr>
            </w:pPr>
            <w:r w:rsidRPr="0066524A">
              <w:rPr>
                <w:b/>
                <w:szCs w:val="22"/>
              </w:rPr>
              <w:t>Всего обязательств</w:t>
            </w:r>
          </w:p>
        </w:tc>
        <w:tc>
          <w:tcPr>
            <w:tcW w:w="1275" w:type="dxa"/>
            <w:shd w:val="clear" w:color="auto" w:fill="auto"/>
          </w:tcPr>
          <w:p w14:paraId="170CC363" w14:textId="77777777" w:rsidR="00CB3286" w:rsidRPr="0066524A" w:rsidRDefault="00CB3286" w:rsidP="00CB3286">
            <w:pPr>
              <w:pStyle w:val="BodyTextIndent22"/>
              <w:ind w:firstLine="0"/>
              <w:jc w:val="center"/>
              <w:rPr>
                <w:b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FB07917" w14:textId="13EF30B7" w:rsidR="00CB3286" w:rsidRPr="0066524A" w:rsidRDefault="00D96FC7" w:rsidP="00CB3286">
            <w:pPr>
              <w:pStyle w:val="BodyTextIndent22"/>
              <w:ind w:firstLine="0"/>
              <w:jc w:val="center"/>
              <w:rPr>
                <w:b/>
                <w:color w:val="FF0000"/>
                <w:szCs w:val="22"/>
              </w:rPr>
            </w:pPr>
            <w:r>
              <w:rPr>
                <w:b/>
                <w:szCs w:val="22"/>
              </w:rPr>
              <w:t>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22562D" w14:textId="7C8FA52B" w:rsidR="00CB3286" w:rsidRPr="0066524A" w:rsidRDefault="00D96FC7" w:rsidP="00CB3286">
            <w:pPr>
              <w:pStyle w:val="BodyTextIndent22"/>
              <w:ind w:firstLine="0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Х</w:t>
            </w:r>
          </w:p>
        </w:tc>
      </w:tr>
    </w:tbl>
    <w:p w14:paraId="781FD230" w14:textId="77777777" w:rsidR="001C79CA" w:rsidRPr="007A658E" w:rsidRDefault="001C79CA" w:rsidP="00D96F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7CF7DBC" w14:textId="77777777" w:rsidR="00DC3F94" w:rsidRPr="007A658E" w:rsidRDefault="009754F8" w:rsidP="009D6E80">
      <w:pPr>
        <w:pStyle w:val="a5"/>
        <w:numPr>
          <w:ilvl w:val="0"/>
          <w:numId w:val="5"/>
        </w:numPr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СОПРОВОДИТЕЛЬНАЯ ИНФОРМАЦИЯ К ОТЧЕТУ О ФИНАНСОВЫХ РЕЗУЛЬТАТАХ </w:t>
      </w:r>
      <w:r w:rsidR="00EB3451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(ПУБЛИКУЕМАЯ ФОРМА) ПО ФОРМЕ 0409807</w:t>
      </w:r>
    </w:p>
    <w:p w14:paraId="6E1790B4" w14:textId="77777777" w:rsidR="001C79CA" w:rsidRPr="007A658E" w:rsidRDefault="001C79CA" w:rsidP="007E33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172987" w14:textId="19C31F8E" w:rsidR="003803DB" w:rsidRDefault="00D15611" w:rsidP="007E33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2A0C40" w:rsidRPr="002A0C40">
        <w:rPr>
          <w:rFonts w:ascii="Times New Roman" w:hAnsi="Times New Roman" w:cs="Times New Roman"/>
          <w:b/>
          <w:bCs/>
          <w:sz w:val="24"/>
          <w:szCs w:val="24"/>
        </w:rPr>
        <w:t>.1.</w:t>
      </w:r>
      <w:r w:rsidR="002A0C40">
        <w:rPr>
          <w:rFonts w:ascii="Times New Roman" w:hAnsi="Times New Roman" w:cs="Times New Roman"/>
          <w:sz w:val="24"/>
          <w:szCs w:val="24"/>
        </w:rPr>
        <w:t xml:space="preserve"> </w:t>
      </w:r>
      <w:r w:rsidR="00424C3A" w:rsidRPr="002A0C40">
        <w:rPr>
          <w:rFonts w:ascii="Times New Roman" w:hAnsi="Times New Roman" w:cs="Times New Roman"/>
          <w:sz w:val="24"/>
          <w:szCs w:val="24"/>
        </w:rPr>
        <w:t>По результатам</w:t>
      </w:r>
      <w:r w:rsidR="003A714C" w:rsidRPr="002A0C40">
        <w:rPr>
          <w:rFonts w:ascii="Times New Roman" w:hAnsi="Times New Roman" w:cs="Times New Roman"/>
          <w:sz w:val="24"/>
          <w:szCs w:val="24"/>
        </w:rPr>
        <w:t xml:space="preserve"> отчетного периода </w:t>
      </w:r>
      <w:r w:rsidR="00A519FD">
        <w:rPr>
          <w:rFonts w:ascii="Times New Roman" w:hAnsi="Times New Roman" w:cs="Times New Roman"/>
          <w:sz w:val="24"/>
          <w:szCs w:val="24"/>
        </w:rPr>
        <w:t>ЛЦК</w:t>
      </w:r>
      <w:r w:rsidR="00424C3A" w:rsidRPr="002A0C40">
        <w:rPr>
          <w:rFonts w:ascii="Times New Roman" w:hAnsi="Times New Roman" w:cs="Times New Roman"/>
          <w:sz w:val="24"/>
          <w:szCs w:val="24"/>
        </w:rPr>
        <w:t xml:space="preserve"> получен </w:t>
      </w:r>
      <w:r w:rsidR="00997588" w:rsidRPr="002A0C40">
        <w:rPr>
          <w:rFonts w:ascii="Times New Roman" w:hAnsi="Times New Roman" w:cs="Times New Roman"/>
          <w:sz w:val="24"/>
          <w:szCs w:val="24"/>
        </w:rPr>
        <w:t>финансовый результат</w:t>
      </w:r>
      <w:r w:rsidR="00424C3A" w:rsidRPr="002A0C40">
        <w:rPr>
          <w:rFonts w:ascii="Times New Roman" w:hAnsi="Times New Roman" w:cs="Times New Roman"/>
          <w:sz w:val="24"/>
          <w:szCs w:val="24"/>
        </w:rPr>
        <w:t xml:space="preserve"> </w:t>
      </w:r>
      <w:r w:rsidR="00826F7D" w:rsidRPr="002A0C40">
        <w:rPr>
          <w:rFonts w:ascii="Times New Roman" w:hAnsi="Times New Roman" w:cs="Times New Roman"/>
          <w:sz w:val="24"/>
          <w:szCs w:val="24"/>
        </w:rPr>
        <w:t xml:space="preserve">в виде </w:t>
      </w:r>
      <w:proofErr w:type="gramStart"/>
      <w:r w:rsidR="00403DE6">
        <w:rPr>
          <w:rFonts w:ascii="Times New Roman" w:hAnsi="Times New Roman" w:cs="Times New Roman"/>
          <w:sz w:val="24"/>
          <w:szCs w:val="24"/>
        </w:rPr>
        <w:t>прибыли</w:t>
      </w:r>
      <w:r w:rsidR="00A36ED9" w:rsidRPr="002A0C40">
        <w:rPr>
          <w:rFonts w:ascii="Times New Roman" w:hAnsi="Times New Roman" w:cs="Times New Roman"/>
          <w:sz w:val="24"/>
          <w:szCs w:val="24"/>
        </w:rPr>
        <w:t xml:space="preserve"> </w:t>
      </w:r>
      <w:r w:rsidR="00826F7D" w:rsidRPr="002A0C40">
        <w:rPr>
          <w:rFonts w:ascii="Times New Roman" w:hAnsi="Times New Roman" w:cs="Times New Roman"/>
          <w:sz w:val="24"/>
          <w:szCs w:val="24"/>
        </w:rPr>
        <w:t xml:space="preserve"> </w:t>
      </w:r>
      <w:r w:rsidR="003633F3">
        <w:rPr>
          <w:rFonts w:ascii="Times New Roman" w:hAnsi="Times New Roman" w:cs="Times New Roman"/>
          <w:sz w:val="24"/>
          <w:szCs w:val="24"/>
        </w:rPr>
        <w:t>65</w:t>
      </w:r>
      <w:proofErr w:type="gramEnd"/>
      <w:r w:rsidR="003633F3">
        <w:rPr>
          <w:rFonts w:ascii="Times New Roman" w:hAnsi="Times New Roman" w:cs="Times New Roman"/>
          <w:sz w:val="24"/>
          <w:szCs w:val="24"/>
        </w:rPr>
        <w:t xml:space="preserve"> 019</w:t>
      </w:r>
      <w:r w:rsidR="00967ABD" w:rsidRPr="002A0C40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967ABD" w:rsidRPr="007A658E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397"/>
        <w:gridCol w:w="1276"/>
        <w:gridCol w:w="1276"/>
        <w:gridCol w:w="1276"/>
        <w:gridCol w:w="1275"/>
        <w:gridCol w:w="1269"/>
      </w:tblGrid>
      <w:tr w:rsidR="00BC1CF2" w14:paraId="30405614" w14:textId="43B3ABDB" w:rsidTr="00BC1CF2">
        <w:tc>
          <w:tcPr>
            <w:tcW w:w="3397" w:type="dxa"/>
          </w:tcPr>
          <w:p w14:paraId="4F2997E7" w14:textId="77777777" w:rsidR="00BC1CF2" w:rsidRDefault="00BC1CF2" w:rsidP="007E33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224743910"/>
          </w:p>
        </w:tc>
        <w:tc>
          <w:tcPr>
            <w:tcW w:w="6372" w:type="dxa"/>
            <w:gridSpan w:val="5"/>
          </w:tcPr>
          <w:p w14:paraId="5ED4D124" w14:textId="562C03E8" w:rsidR="00BC1CF2" w:rsidRDefault="00BC1CF2" w:rsidP="00E446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 (тыс. руб.)</w:t>
            </w:r>
          </w:p>
        </w:tc>
      </w:tr>
      <w:tr w:rsidR="003633F3" w:rsidRPr="00BC1CF2" w14:paraId="7CEF7B54" w14:textId="25683117" w:rsidTr="00BC1CF2">
        <w:tc>
          <w:tcPr>
            <w:tcW w:w="3397" w:type="dxa"/>
            <w:vMerge w:val="restart"/>
            <w:vAlign w:val="center"/>
          </w:tcPr>
          <w:p w14:paraId="16FE2D47" w14:textId="1094A2BE" w:rsidR="003633F3" w:rsidRPr="00BC1CF2" w:rsidRDefault="003633F3" w:rsidP="003633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CF2">
              <w:rPr>
                <w:rFonts w:ascii="Times New Roman" w:hAnsi="Times New Roman" w:cs="Times New Roman"/>
                <w:sz w:val="24"/>
                <w:szCs w:val="24"/>
              </w:rPr>
              <w:t>Нераспределенная прибыль</w:t>
            </w:r>
          </w:p>
        </w:tc>
        <w:tc>
          <w:tcPr>
            <w:tcW w:w="1276" w:type="dxa"/>
          </w:tcPr>
          <w:p w14:paraId="301BAE06" w14:textId="4E32A2D1" w:rsidR="003633F3" w:rsidRPr="00BC1CF2" w:rsidRDefault="003633F3" w:rsidP="003633F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BC1CF2">
              <w:rPr>
                <w:rFonts w:ascii="Times New Roman" w:hAnsi="Times New Roman" w:cs="Times New Roman"/>
                <w:sz w:val="18"/>
                <w:szCs w:val="18"/>
              </w:rPr>
              <w:t>а 01.0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BC1CF2">
              <w:rPr>
                <w:rFonts w:ascii="Times New Roman" w:hAnsi="Times New Roman" w:cs="Times New Roman"/>
                <w:sz w:val="18"/>
                <w:szCs w:val="18"/>
              </w:rPr>
              <w:t>.2026</w:t>
            </w:r>
          </w:p>
        </w:tc>
        <w:tc>
          <w:tcPr>
            <w:tcW w:w="1276" w:type="dxa"/>
          </w:tcPr>
          <w:p w14:paraId="30EFDC9F" w14:textId="754A4E23" w:rsidR="003633F3" w:rsidRPr="00BC1CF2" w:rsidRDefault="003633F3" w:rsidP="003633F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BC1CF2">
              <w:rPr>
                <w:rFonts w:ascii="Times New Roman" w:hAnsi="Times New Roman" w:cs="Times New Roman"/>
                <w:sz w:val="18"/>
                <w:szCs w:val="18"/>
              </w:rPr>
              <w:t>а 01.0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BC1CF2">
              <w:rPr>
                <w:rFonts w:ascii="Times New Roman" w:hAnsi="Times New Roman" w:cs="Times New Roman"/>
                <w:sz w:val="18"/>
                <w:szCs w:val="18"/>
              </w:rPr>
              <w:t>.2026</w:t>
            </w:r>
          </w:p>
        </w:tc>
        <w:tc>
          <w:tcPr>
            <w:tcW w:w="1276" w:type="dxa"/>
          </w:tcPr>
          <w:p w14:paraId="2C54953B" w14:textId="4B7EA6B5" w:rsidR="003633F3" w:rsidRPr="00BC1CF2" w:rsidRDefault="003633F3" w:rsidP="003633F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BC1CF2">
              <w:rPr>
                <w:rFonts w:ascii="Times New Roman" w:hAnsi="Times New Roman" w:cs="Times New Roman"/>
                <w:sz w:val="18"/>
                <w:szCs w:val="18"/>
              </w:rPr>
              <w:t>а 01.01.2026</w:t>
            </w:r>
          </w:p>
        </w:tc>
        <w:tc>
          <w:tcPr>
            <w:tcW w:w="1275" w:type="dxa"/>
          </w:tcPr>
          <w:p w14:paraId="0AFFD459" w14:textId="07081621" w:rsidR="003633F3" w:rsidRPr="00BC1CF2" w:rsidRDefault="003633F3" w:rsidP="003633F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BC1CF2">
              <w:rPr>
                <w:rFonts w:ascii="Times New Roman" w:hAnsi="Times New Roman" w:cs="Times New Roman"/>
                <w:sz w:val="18"/>
                <w:szCs w:val="18"/>
              </w:rPr>
              <w:t>а 01.10.2025</w:t>
            </w:r>
          </w:p>
        </w:tc>
        <w:tc>
          <w:tcPr>
            <w:tcW w:w="1269" w:type="dxa"/>
          </w:tcPr>
          <w:p w14:paraId="292FFF1F" w14:textId="776334FA" w:rsidR="003633F3" w:rsidRPr="00BC1CF2" w:rsidRDefault="003633F3" w:rsidP="003633F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BC1CF2">
              <w:rPr>
                <w:rFonts w:ascii="Times New Roman" w:hAnsi="Times New Roman" w:cs="Times New Roman"/>
                <w:sz w:val="18"/>
                <w:szCs w:val="18"/>
              </w:rPr>
              <w:t>а 01.07.2025</w:t>
            </w:r>
          </w:p>
        </w:tc>
      </w:tr>
      <w:tr w:rsidR="003633F3" w14:paraId="44A9E37F" w14:textId="315B11D8" w:rsidTr="00BC1CF2">
        <w:tc>
          <w:tcPr>
            <w:tcW w:w="3397" w:type="dxa"/>
            <w:vMerge/>
          </w:tcPr>
          <w:p w14:paraId="2F331BAD" w14:textId="77777777" w:rsidR="003633F3" w:rsidRDefault="003633F3" w:rsidP="00363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6B99097" w14:textId="29D3C0B3" w:rsidR="003633F3" w:rsidRDefault="003633F3" w:rsidP="003633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65 019</w:t>
            </w:r>
          </w:p>
        </w:tc>
        <w:tc>
          <w:tcPr>
            <w:tcW w:w="1276" w:type="dxa"/>
            <w:vAlign w:val="center"/>
          </w:tcPr>
          <w:p w14:paraId="27ECDB68" w14:textId="3DE50311" w:rsidR="003633F3" w:rsidRDefault="003633F3" w:rsidP="003633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26 888</w:t>
            </w:r>
          </w:p>
        </w:tc>
        <w:tc>
          <w:tcPr>
            <w:tcW w:w="1276" w:type="dxa"/>
            <w:vAlign w:val="center"/>
          </w:tcPr>
          <w:p w14:paraId="1588FA87" w14:textId="1FDE8A80" w:rsidR="003633F3" w:rsidRDefault="003633F3" w:rsidP="003633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103 900</w:t>
            </w:r>
          </w:p>
        </w:tc>
        <w:tc>
          <w:tcPr>
            <w:tcW w:w="1275" w:type="dxa"/>
            <w:vAlign w:val="center"/>
          </w:tcPr>
          <w:p w14:paraId="7D95442C" w14:textId="7C139999" w:rsidR="003633F3" w:rsidRDefault="003633F3" w:rsidP="003633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68 441</w:t>
            </w:r>
          </w:p>
        </w:tc>
        <w:tc>
          <w:tcPr>
            <w:tcW w:w="1269" w:type="dxa"/>
            <w:vAlign w:val="center"/>
          </w:tcPr>
          <w:p w14:paraId="0DC84D2F" w14:textId="53F26B0B" w:rsidR="003633F3" w:rsidRDefault="003633F3" w:rsidP="003633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3 004</w:t>
            </w:r>
          </w:p>
        </w:tc>
      </w:tr>
      <w:bookmarkEnd w:id="2"/>
    </w:tbl>
    <w:p w14:paraId="1F48411F" w14:textId="77777777" w:rsidR="00E4463F" w:rsidRDefault="00E4463F" w:rsidP="007E33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A546889" w14:textId="77777777" w:rsidR="00C55613" w:rsidRPr="001C7F23" w:rsidRDefault="00CD20DA" w:rsidP="007E33BD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процентных</w:t>
      </w:r>
      <w:r w:rsidR="002E3F9A"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доходов/расходов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150"/>
        <w:gridCol w:w="1759"/>
        <w:gridCol w:w="1759"/>
      </w:tblGrid>
      <w:tr w:rsidR="00216407" w:rsidRPr="007A658E" w14:paraId="0158C447" w14:textId="58954C43" w:rsidTr="00216407">
        <w:trPr>
          <w:trHeight w:val="785"/>
        </w:trPr>
        <w:tc>
          <w:tcPr>
            <w:tcW w:w="4150" w:type="dxa"/>
          </w:tcPr>
          <w:p w14:paraId="733B38AB" w14:textId="77777777" w:rsidR="00216407" w:rsidRPr="007A658E" w:rsidRDefault="00216407" w:rsidP="004A4B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59" w:type="dxa"/>
          </w:tcPr>
          <w:p w14:paraId="24FD4602" w14:textId="77777777" w:rsidR="00216407" w:rsidRDefault="00216407" w:rsidP="004A4B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A658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значение </w:t>
            </w:r>
          </w:p>
          <w:p w14:paraId="480C9B3E" w14:textId="77777777" w:rsidR="00216407" w:rsidRDefault="00216407" w:rsidP="004A4B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A658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(тыс. руб.)</w:t>
            </w:r>
          </w:p>
          <w:p w14:paraId="0D3B4DDC" w14:textId="6B0CB3CB" w:rsidR="00BF4CC0" w:rsidRPr="007A658E" w:rsidRDefault="00BF4CC0" w:rsidP="004A4B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 01.0</w:t>
            </w:r>
            <w:r w:rsidR="008C4DF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.2026</w:t>
            </w:r>
          </w:p>
        </w:tc>
        <w:tc>
          <w:tcPr>
            <w:tcW w:w="1759" w:type="dxa"/>
          </w:tcPr>
          <w:p w14:paraId="20A4F085" w14:textId="77777777" w:rsidR="00BF4CC0" w:rsidRDefault="00BF4CC0" w:rsidP="00BF4C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A658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значение </w:t>
            </w:r>
          </w:p>
          <w:p w14:paraId="72ABD78F" w14:textId="77777777" w:rsidR="00BF4CC0" w:rsidRDefault="00BF4CC0" w:rsidP="00BF4C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A658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(тыс. руб.)</w:t>
            </w:r>
          </w:p>
          <w:p w14:paraId="729B7F47" w14:textId="738A73BB" w:rsidR="00216407" w:rsidRPr="007A658E" w:rsidRDefault="00BF4CC0" w:rsidP="00BF4C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 01.01.2025 </w:t>
            </w:r>
          </w:p>
        </w:tc>
      </w:tr>
      <w:tr w:rsidR="00242AC0" w:rsidRPr="007A658E" w14:paraId="337F00AB" w14:textId="526EB7EF" w:rsidTr="00242AC0">
        <w:tc>
          <w:tcPr>
            <w:tcW w:w="4150" w:type="dxa"/>
          </w:tcPr>
          <w:p w14:paraId="38A96D5A" w14:textId="3DA6309B" w:rsidR="00242AC0" w:rsidRPr="00D41D0F" w:rsidRDefault="00242AC0" w:rsidP="00242AC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A658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Процентные доходы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 в том числе</w:t>
            </w:r>
            <w:r w:rsidRPr="00D41D0F">
              <w:rPr>
                <w:rFonts w:ascii="Times New Roman" w:eastAsia="Times New Roman" w:hAnsi="Times New Roman" w:cs="Times New Roman"/>
                <w:bCs/>
                <w:lang w:eastAsia="ru-RU"/>
              </w:rPr>
              <w:t>:</w:t>
            </w:r>
          </w:p>
        </w:tc>
        <w:tc>
          <w:tcPr>
            <w:tcW w:w="1759" w:type="dxa"/>
            <w:shd w:val="clear" w:color="auto" w:fill="auto"/>
            <w:vAlign w:val="bottom"/>
          </w:tcPr>
          <w:p w14:paraId="56D4EF4F" w14:textId="5D39B0FB" w:rsidR="00242AC0" w:rsidRPr="00B13363" w:rsidRDefault="00855DDA" w:rsidP="00242AC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44 170</w:t>
            </w:r>
          </w:p>
        </w:tc>
        <w:tc>
          <w:tcPr>
            <w:tcW w:w="1759" w:type="dxa"/>
            <w:vAlign w:val="bottom"/>
          </w:tcPr>
          <w:p w14:paraId="7C933073" w14:textId="6667421A" w:rsidR="00242AC0" w:rsidRPr="00B13363" w:rsidRDefault="00CB3286" w:rsidP="00242AC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23 030</w:t>
            </w:r>
          </w:p>
        </w:tc>
      </w:tr>
      <w:tr w:rsidR="00242AC0" w:rsidRPr="007A658E" w14:paraId="489B5031" w14:textId="35B6A9CF" w:rsidTr="00216407">
        <w:tc>
          <w:tcPr>
            <w:tcW w:w="4150" w:type="dxa"/>
          </w:tcPr>
          <w:p w14:paraId="2A497671" w14:textId="77777777" w:rsidR="00242AC0" w:rsidRPr="007A658E" w:rsidRDefault="00242AC0" w:rsidP="00242AC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A65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 депозитам, размещенным в </w:t>
            </w:r>
            <w:proofErr w:type="gramStart"/>
            <w:r w:rsidRPr="007A658E">
              <w:rPr>
                <w:rFonts w:ascii="Times New Roman" w:eastAsia="Times New Roman" w:hAnsi="Times New Roman" w:cs="Times New Roman"/>
                <w:bCs/>
                <w:lang w:eastAsia="ru-RU"/>
              </w:rPr>
              <w:t>Банке  России</w:t>
            </w:r>
            <w:proofErr w:type="gramEnd"/>
          </w:p>
        </w:tc>
        <w:tc>
          <w:tcPr>
            <w:tcW w:w="1759" w:type="dxa"/>
            <w:shd w:val="clear" w:color="auto" w:fill="auto"/>
          </w:tcPr>
          <w:p w14:paraId="5F518A1E" w14:textId="62CC32F3" w:rsidR="00242AC0" w:rsidRPr="00B13363" w:rsidRDefault="00855DDA" w:rsidP="00242AC0">
            <w:pPr>
              <w:jc w:val="center"/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44 170</w:t>
            </w:r>
          </w:p>
        </w:tc>
        <w:tc>
          <w:tcPr>
            <w:tcW w:w="1759" w:type="dxa"/>
          </w:tcPr>
          <w:p w14:paraId="3B9D31C2" w14:textId="3CBFF464" w:rsidR="00242AC0" w:rsidRPr="00B13363" w:rsidRDefault="00CB3286" w:rsidP="00242AC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23 030</w:t>
            </w:r>
          </w:p>
        </w:tc>
      </w:tr>
      <w:tr w:rsidR="00242AC0" w:rsidRPr="00120304" w14:paraId="5B206773" w14:textId="188AA4DD" w:rsidTr="00216407">
        <w:tc>
          <w:tcPr>
            <w:tcW w:w="4150" w:type="dxa"/>
          </w:tcPr>
          <w:p w14:paraId="09603D26" w14:textId="3EAF547B" w:rsidR="00242AC0" w:rsidRPr="007A658E" w:rsidRDefault="00242AC0" w:rsidP="00242AC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41D0F">
              <w:rPr>
                <w:rFonts w:ascii="Times New Roman" w:eastAsia="Times New Roman" w:hAnsi="Times New Roman" w:cs="Times New Roman"/>
                <w:bCs/>
                <w:lang w:eastAsia="ru-RU"/>
              </w:rPr>
              <w:t>По денежным средствам на счетах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D41D0F">
              <w:rPr>
                <w:rFonts w:ascii="Times New Roman" w:eastAsia="Times New Roman" w:hAnsi="Times New Roman" w:cs="Times New Roman"/>
                <w:bCs/>
                <w:lang w:eastAsia="ru-RU"/>
              </w:rPr>
              <w:t>в кредитных организациях</w:t>
            </w:r>
          </w:p>
        </w:tc>
        <w:tc>
          <w:tcPr>
            <w:tcW w:w="1759" w:type="dxa"/>
            <w:shd w:val="clear" w:color="auto" w:fill="auto"/>
          </w:tcPr>
          <w:p w14:paraId="4C168A02" w14:textId="4A8C6855" w:rsidR="00242AC0" w:rsidRPr="00B13363" w:rsidRDefault="00242AC0" w:rsidP="00242AC0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759" w:type="dxa"/>
          </w:tcPr>
          <w:p w14:paraId="19E36D68" w14:textId="0B643A15" w:rsidR="00242AC0" w:rsidRPr="00B13363" w:rsidRDefault="00CB3286" w:rsidP="00242AC0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</w:tr>
      <w:tr w:rsidR="00242AC0" w:rsidRPr="007A658E" w14:paraId="696C718D" w14:textId="44E8EE52" w:rsidTr="00216407">
        <w:tc>
          <w:tcPr>
            <w:tcW w:w="4150" w:type="dxa"/>
          </w:tcPr>
          <w:p w14:paraId="79604460" w14:textId="77777777" w:rsidR="00242AC0" w:rsidRPr="007A658E" w:rsidRDefault="00242AC0" w:rsidP="00242AC0">
            <w:pP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 w:rsidRPr="007A658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Процентные расходы</w:t>
            </w:r>
            <w:r w:rsidRPr="007A658E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:</w:t>
            </w:r>
          </w:p>
        </w:tc>
        <w:tc>
          <w:tcPr>
            <w:tcW w:w="1759" w:type="dxa"/>
            <w:shd w:val="clear" w:color="auto" w:fill="auto"/>
          </w:tcPr>
          <w:p w14:paraId="7D2BFF06" w14:textId="4F518382" w:rsidR="00242AC0" w:rsidRPr="00B13363" w:rsidRDefault="00242AC0" w:rsidP="00242AC0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B13363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1759" w:type="dxa"/>
          </w:tcPr>
          <w:p w14:paraId="370B9AD4" w14:textId="5C821DEE" w:rsidR="00242AC0" w:rsidRPr="00B13363" w:rsidRDefault="00242AC0" w:rsidP="00242AC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13363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242AC0" w:rsidRPr="007A658E" w14:paraId="6F7F8666" w14:textId="533F8517" w:rsidTr="00216407">
        <w:tc>
          <w:tcPr>
            <w:tcW w:w="4150" w:type="dxa"/>
          </w:tcPr>
          <w:p w14:paraId="24914336" w14:textId="77777777" w:rsidR="00242AC0" w:rsidRPr="007A658E" w:rsidRDefault="00242AC0" w:rsidP="00242AC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A658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Чистые процентные доходы (превышение доходов над расходами):</w:t>
            </w:r>
          </w:p>
        </w:tc>
        <w:tc>
          <w:tcPr>
            <w:tcW w:w="1759" w:type="dxa"/>
            <w:shd w:val="clear" w:color="auto" w:fill="auto"/>
          </w:tcPr>
          <w:p w14:paraId="73CC45C2" w14:textId="21D4A228" w:rsidR="00242AC0" w:rsidRPr="00B13363" w:rsidRDefault="00855DDA" w:rsidP="00242A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44 170</w:t>
            </w:r>
          </w:p>
        </w:tc>
        <w:tc>
          <w:tcPr>
            <w:tcW w:w="1759" w:type="dxa"/>
          </w:tcPr>
          <w:p w14:paraId="46E1A789" w14:textId="5D767FD8" w:rsidR="00242AC0" w:rsidRPr="00B13363" w:rsidRDefault="00CB3286" w:rsidP="00242AC0">
            <w:pPr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23 030</w:t>
            </w:r>
          </w:p>
        </w:tc>
      </w:tr>
    </w:tbl>
    <w:p w14:paraId="342FA13D" w14:textId="6FBB327F" w:rsidR="00747274" w:rsidRDefault="00747274" w:rsidP="00F81C7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F3109C6" w14:textId="615D8E39" w:rsidR="00747274" w:rsidRPr="00424B0C" w:rsidRDefault="00747274" w:rsidP="0074727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53A0">
        <w:rPr>
          <w:rFonts w:ascii="Times New Roman" w:hAnsi="Times New Roman" w:cs="Times New Roman"/>
          <w:sz w:val="24"/>
          <w:szCs w:val="24"/>
        </w:rPr>
        <w:t xml:space="preserve">Расходы в виде вознаграждения аудиторской организации за проведение аудита бухгалтерской (финансовой) и финансовой отчетности в </w:t>
      </w:r>
      <w:r w:rsidR="00D453A0" w:rsidRPr="00D453A0">
        <w:rPr>
          <w:rFonts w:ascii="Times New Roman" w:hAnsi="Times New Roman" w:cs="Times New Roman"/>
          <w:sz w:val="24"/>
          <w:szCs w:val="24"/>
        </w:rPr>
        <w:t>2</w:t>
      </w:r>
      <w:r w:rsidR="00DB4DCC" w:rsidRPr="00D453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CC" w:rsidRPr="00D453A0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DB4DCC" w:rsidRPr="00D453A0">
        <w:rPr>
          <w:rFonts w:ascii="Times New Roman" w:hAnsi="Times New Roman" w:cs="Times New Roman"/>
          <w:sz w:val="24"/>
          <w:szCs w:val="24"/>
        </w:rPr>
        <w:t xml:space="preserve"> </w:t>
      </w:r>
      <w:r w:rsidRPr="00D453A0">
        <w:rPr>
          <w:rFonts w:ascii="Times New Roman" w:hAnsi="Times New Roman" w:cs="Times New Roman"/>
          <w:sz w:val="24"/>
          <w:szCs w:val="24"/>
        </w:rPr>
        <w:t>202</w:t>
      </w:r>
      <w:r w:rsidR="00DB4DCC" w:rsidRPr="00D453A0">
        <w:rPr>
          <w:rFonts w:ascii="Times New Roman" w:hAnsi="Times New Roman" w:cs="Times New Roman"/>
          <w:sz w:val="24"/>
          <w:szCs w:val="24"/>
        </w:rPr>
        <w:t>6</w:t>
      </w:r>
      <w:r w:rsidRPr="00D453A0">
        <w:rPr>
          <w:rFonts w:ascii="Times New Roman" w:hAnsi="Times New Roman" w:cs="Times New Roman"/>
          <w:sz w:val="24"/>
          <w:szCs w:val="24"/>
        </w:rPr>
        <w:t xml:space="preserve"> году составили </w:t>
      </w:r>
      <w:r w:rsidR="00D453A0" w:rsidRPr="00D453A0">
        <w:rPr>
          <w:rFonts w:ascii="Times New Roman" w:hAnsi="Times New Roman" w:cs="Times New Roman"/>
          <w:sz w:val="24"/>
          <w:szCs w:val="24"/>
        </w:rPr>
        <w:t xml:space="preserve">3 410,95 </w:t>
      </w:r>
      <w:r w:rsidRPr="00D453A0">
        <w:rPr>
          <w:rFonts w:ascii="Times New Roman" w:hAnsi="Times New Roman" w:cs="Times New Roman"/>
          <w:sz w:val="24"/>
          <w:szCs w:val="24"/>
        </w:rPr>
        <w:t>тыс. рублей.</w:t>
      </w:r>
    </w:p>
    <w:p w14:paraId="0AC9E1FE" w14:textId="22497934" w:rsidR="00F81C77" w:rsidRPr="007A658E" w:rsidRDefault="00F81C77" w:rsidP="00F81C7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658E">
        <w:rPr>
          <w:rFonts w:ascii="Times New Roman" w:hAnsi="Times New Roman" w:cs="Times New Roman"/>
          <w:sz w:val="24"/>
          <w:szCs w:val="24"/>
        </w:rPr>
        <w:t xml:space="preserve">Доходы и расходы, связанные с изменением ставок налога и введением новых </w:t>
      </w:r>
      <w:proofErr w:type="gramStart"/>
      <w:r w:rsidRPr="007A658E">
        <w:rPr>
          <w:rFonts w:ascii="Times New Roman" w:hAnsi="Times New Roman" w:cs="Times New Roman"/>
          <w:sz w:val="24"/>
          <w:szCs w:val="24"/>
        </w:rPr>
        <w:t>налогов,  в</w:t>
      </w:r>
      <w:proofErr w:type="gramEnd"/>
      <w:r w:rsidRPr="007A658E">
        <w:rPr>
          <w:rFonts w:ascii="Times New Roman" w:hAnsi="Times New Roman" w:cs="Times New Roman"/>
          <w:sz w:val="24"/>
          <w:szCs w:val="24"/>
        </w:rPr>
        <w:t xml:space="preserve"> отчетном периоде отсутствовали.</w:t>
      </w:r>
    </w:p>
    <w:p w14:paraId="7DEF9427" w14:textId="1B05FD4F" w:rsidR="009744D4" w:rsidRPr="000F1597" w:rsidRDefault="00F81C77" w:rsidP="002A0C4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648C">
        <w:rPr>
          <w:rFonts w:ascii="Times New Roman" w:hAnsi="Times New Roman" w:cs="Times New Roman"/>
          <w:sz w:val="24"/>
          <w:szCs w:val="24"/>
        </w:rPr>
        <w:t xml:space="preserve">В течение отчетного периода осуществлялись признанные в качестве расходов затраты на </w:t>
      </w:r>
      <w:r w:rsidR="00EB2B42" w:rsidRPr="000F648C">
        <w:rPr>
          <w:rFonts w:ascii="Times New Roman" w:hAnsi="Times New Roman" w:cs="Times New Roman"/>
          <w:color w:val="000000"/>
          <w:sz w:val="24"/>
          <w:shd w:val="clear" w:color="auto" w:fill="FFFFFF"/>
        </w:rPr>
        <w:t>внедрени</w:t>
      </w:r>
      <w:r w:rsidR="00EB2B42">
        <w:rPr>
          <w:rFonts w:ascii="Times New Roman" w:hAnsi="Times New Roman" w:cs="Times New Roman"/>
          <w:color w:val="000000"/>
          <w:sz w:val="24"/>
          <w:shd w:val="clear" w:color="auto" w:fill="FFFFFF"/>
        </w:rPr>
        <w:t>е</w:t>
      </w:r>
      <w:r w:rsidR="00EB2B42" w:rsidRPr="000F648C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 необходимых систем</w:t>
      </w:r>
      <w:r w:rsidR="00EB2B42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 для организации деятельности </w:t>
      </w:r>
      <w:r w:rsidR="002A0C40">
        <w:rPr>
          <w:rFonts w:ascii="Times New Roman" w:hAnsi="Times New Roman" w:cs="Times New Roman"/>
          <w:color w:val="000000"/>
          <w:sz w:val="24"/>
          <w:shd w:val="clear" w:color="auto" w:fill="FFFFFF"/>
        </w:rPr>
        <w:t>ЛЦК</w:t>
      </w:r>
      <w:r w:rsidR="00EB2B42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, основную часть которых составили </w:t>
      </w:r>
      <w:r w:rsidR="00EB2B42" w:rsidRPr="00EB2B42">
        <w:rPr>
          <w:rFonts w:ascii="Times New Roman" w:hAnsi="Times New Roman" w:cs="Times New Roman"/>
          <w:sz w:val="24"/>
          <w:szCs w:val="24"/>
        </w:rPr>
        <w:t>плата за право пользования объектами интеллектуальной деятельности</w:t>
      </w:r>
      <w:r w:rsidR="00EB2B42">
        <w:rPr>
          <w:rFonts w:ascii="Times New Roman" w:hAnsi="Times New Roman" w:cs="Times New Roman"/>
          <w:sz w:val="24"/>
          <w:szCs w:val="24"/>
        </w:rPr>
        <w:t xml:space="preserve"> и </w:t>
      </w:r>
      <w:r w:rsidR="00EB2B42" w:rsidRPr="00EB2B42">
        <w:rPr>
          <w:rFonts w:ascii="Times New Roman" w:hAnsi="Times New Roman" w:cs="Times New Roman"/>
          <w:sz w:val="24"/>
          <w:szCs w:val="24"/>
        </w:rPr>
        <w:t>расходы от списания стоимости запасов</w:t>
      </w:r>
      <w:r w:rsidR="000F1597" w:rsidRPr="000F1597">
        <w:rPr>
          <w:rFonts w:ascii="Times New Roman" w:hAnsi="Times New Roman" w:cs="Times New Roman"/>
          <w:sz w:val="24"/>
          <w:szCs w:val="24"/>
        </w:rPr>
        <w:t>.</w:t>
      </w:r>
    </w:p>
    <w:p w14:paraId="6B1395ED" w14:textId="77777777" w:rsidR="00F81C77" w:rsidRPr="007A658E" w:rsidRDefault="00F81C77" w:rsidP="00F81C77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96B8561" w14:textId="40A66934" w:rsidR="002A4915" w:rsidRDefault="00D15611" w:rsidP="009551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2A4915" w:rsidRPr="007A658E">
        <w:rPr>
          <w:rFonts w:ascii="Times New Roman" w:hAnsi="Times New Roman" w:cs="Times New Roman"/>
          <w:b/>
          <w:sz w:val="24"/>
          <w:szCs w:val="24"/>
        </w:rPr>
        <w:t>.</w:t>
      </w:r>
      <w:r w:rsidR="00246C8A" w:rsidRPr="007A658E">
        <w:rPr>
          <w:rFonts w:ascii="Times New Roman" w:hAnsi="Times New Roman" w:cs="Times New Roman"/>
          <w:b/>
          <w:sz w:val="24"/>
          <w:szCs w:val="24"/>
        </w:rPr>
        <w:t>2</w:t>
      </w:r>
      <w:r w:rsidR="002A4915" w:rsidRPr="007A658E">
        <w:rPr>
          <w:rFonts w:ascii="Times New Roman" w:hAnsi="Times New Roman" w:cs="Times New Roman"/>
          <w:b/>
          <w:sz w:val="24"/>
          <w:szCs w:val="24"/>
        </w:rPr>
        <w:t xml:space="preserve"> Сумма курсовых разниц, признанн</w:t>
      </w:r>
      <w:r w:rsidR="007A383A" w:rsidRPr="007A658E">
        <w:rPr>
          <w:rFonts w:ascii="Times New Roman" w:hAnsi="Times New Roman" w:cs="Times New Roman"/>
          <w:b/>
          <w:sz w:val="24"/>
          <w:szCs w:val="24"/>
        </w:rPr>
        <w:t>ая</w:t>
      </w:r>
      <w:r w:rsidR="002A4915" w:rsidRPr="007A658E">
        <w:rPr>
          <w:rFonts w:ascii="Times New Roman" w:hAnsi="Times New Roman" w:cs="Times New Roman"/>
          <w:b/>
          <w:sz w:val="24"/>
          <w:szCs w:val="24"/>
        </w:rPr>
        <w:t xml:space="preserve"> в составе отчета о финансовых</w:t>
      </w:r>
      <w:r w:rsidR="007C0BEE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результатах</w:t>
      </w:r>
    </w:p>
    <w:p w14:paraId="5CE8C3D0" w14:textId="77777777" w:rsidR="003317C7" w:rsidRDefault="003317C7" w:rsidP="009551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89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89"/>
        <w:gridCol w:w="1827"/>
        <w:gridCol w:w="1827"/>
      </w:tblGrid>
      <w:tr w:rsidR="002164FD" w:rsidRPr="007A658E" w14:paraId="377D668C" w14:textId="1C59300B" w:rsidTr="002164FD">
        <w:trPr>
          <w:trHeight w:val="149"/>
        </w:trPr>
        <w:tc>
          <w:tcPr>
            <w:tcW w:w="3144" w:type="pct"/>
          </w:tcPr>
          <w:p w14:paraId="22843DE0" w14:textId="1B5AA1B6" w:rsidR="002164FD" w:rsidRPr="007A658E" w:rsidRDefault="002164FD" w:rsidP="007E33BD">
            <w:pPr>
              <w:pStyle w:val="af"/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</w:pPr>
            <w:bookmarkStart w:id="3" w:name="_Hlk224743943"/>
          </w:p>
        </w:tc>
        <w:tc>
          <w:tcPr>
            <w:tcW w:w="928" w:type="pct"/>
            <w:shd w:val="clear" w:color="auto" w:fill="auto"/>
            <w:vAlign w:val="center"/>
          </w:tcPr>
          <w:p w14:paraId="46467EA2" w14:textId="754C5733" w:rsidR="002164FD" w:rsidRPr="002164FD" w:rsidRDefault="002164FD" w:rsidP="000712D9">
            <w:pPr>
              <w:pStyle w:val="af"/>
              <w:jc w:val="center"/>
              <w:rPr>
                <w:rFonts w:ascii="Times New Roman" w:hAnsi="Times New Roman"/>
                <w:color w:val="FF0000"/>
                <w:spacing w:val="0"/>
                <w:kern w:val="0"/>
                <w:position w:val="0"/>
                <w:sz w:val="22"/>
                <w:szCs w:val="22"/>
                <w:u w:val="none"/>
              </w:rPr>
            </w:pPr>
            <w:r w:rsidRPr="002164FD"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>на 01.0</w:t>
            </w:r>
            <w:r w:rsidR="00855DDA"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>7</w:t>
            </w:r>
            <w:r w:rsidRPr="002164FD"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>.2026</w:t>
            </w:r>
          </w:p>
        </w:tc>
        <w:tc>
          <w:tcPr>
            <w:tcW w:w="928" w:type="pct"/>
          </w:tcPr>
          <w:p w14:paraId="2494D04B" w14:textId="64F2AB4D" w:rsidR="002164FD" w:rsidRPr="00120304" w:rsidRDefault="002164FD" w:rsidP="000712D9">
            <w:pPr>
              <w:pStyle w:val="af"/>
              <w:jc w:val="center"/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</w:pPr>
            <w:r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>на 01.0</w:t>
            </w:r>
            <w:r w:rsidR="00855DDA"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>7</w:t>
            </w:r>
            <w:r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 xml:space="preserve">.2025 </w:t>
            </w:r>
          </w:p>
        </w:tc>
      </w:tr>
      <w:tr w:rsidR="002164FD" w:rsidRPr="007A658E" w14:paraId="1EA3479F" w14:textId="77777777" w:rsidTr="002164FD">
        <w:trPr>
          <w:trHeight w:val="149"/>
        </w:trPr>
        <w:tc>
          <w:tcPr>
            <w:tcW w:w="3144" w:type="pct"/>
          </w:tcPr>
          <w:p w14:paraId="42F8AB04" w14:textId="3620927A" w:rsidR="002164FD" w:rsidRPr="007A658E" w:rsidRDefault="002164FD" w:rsidP="002164FD">
            <w:pPr>
              <w:pStyle w:val="af"/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</w:pPr>
            <w:r w:rsidRPr="007A658E"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 xml:space="preserve">Доходы от курсовых разниц </w:t>
            </w:r>
          </w:p>
        </w:tc>
        <w:tc>
          <w:tcPr>
            <w:tcW w:w="928" w:type="pct"/>
            <w:shd w:val="clear" w:color="auto" w:fill="auto"/>
            <w:vAlign w:val="center"/>
          </w:tcPr>
          <w:p w14:paraId="58C58C39" w14:textId="43A30A6F" w:rsidR="002164FD" w:rsidRPr="00120304" w:rsidRDefault="00D96FC7" w:rsidP="002164FD">
            <w:pPr>
              <w:pStyle w:val="af"/>
              <w:jc w:val="center"/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</w:pPr>
            <w:r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>Х</w:t>
            </w:r>
          </w:p>
        </w:tc>
        <w:tc>
          <w:tcPr>
            <w:tcW w:w="928" w:type="pct"/>
          </w:tcPr>
          <w:p w14:paraId="2DA14365" w14:textId="3A1AD22E" w:rsidR="002164FD" w:rsidRPr="00120304" w:rsidRDefault="00D96FC7" w:rsidP="002164FD">
            <w:pPr>
              <w:pStyle w:val="af"/>
              <w:jc w:val="center"/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</w:pPr>
            <w:r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>Х</w:t>
            </w:r>
          </w:p>
        </w:tc>
      </w:tr>
      <w:tr w:rsidR="002164FD" w:rsidRPr="007A658E" w14:paraId="3E5F0522" w14:textId="7C078CDB" w:rsidTr="002164FD">
        <w:tc>
          <w:tcPr>
            <w:tcW w:w="3144" w:type="pct"/>
          </w:tcPr>
          <w:p w14:paraId="60D3DE47" w14:textId="77777777" w:rsidR="002164FD" w:rsidRPr="007A658E" w:rsidRDefault="002164FD" w:rsidP="002164FD">
            <w:pPr>
              <w:pStyle w:val="af"/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</w:pPr>
            <w:r w:rsidRPr="007A658E"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>Расходы от курсовых разниц</w:t>
            </w:r>
          </w:p>
        </w:tc>
        <w:tc>
          <w:tcPr>
            <w:tcW w:w="928" w:type="pct"/>
            <w:shd w:val="clear" w:color="auto" w:fill="auto"/>
            <w:vAlign w:val="center"/>
          </w:tcPr>
          <w:p w14:paraId="3B032654" w14:textId="42CCF77E" w:rsidR="002164FD" w:rsidRPr="007A658E" w:rsidRDefault="00D96FC7" w:rsidP="002164FD">
            <w:pPr>
              <w:pStyle w:val="af"/>
              <w:jc w:val="center"/>
              <w:rPr>
                <w:rFonts w:ascii="Times New Roman" w:hAnsi="Times New Roman"/>
                <w:color w:val="FF0000"/>
                <w:spacing w:val="0"/>
                <w:kern w:val="0"/>
                <w:position w:val="0"/>
                <w:sz w:val="22"/>
                <w:szCs w:val="22"/>
                <w:u w:val="none"/>
              </w:rPr>
            </w:pPr>
            <w:r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>Х</w:t>
            </w:r>
          </w:p>
        </w:tc>
        <w:tc>
          <w:tcPr>
            <w:tcW w:w="928" w:type="pct"/>
          </w:tcPr>
          <w:p w14:paraId="48B3B5EE" w14:textId="7AEB2BC3" w:rsidR="002164FD" w:rsidRPr="00120304" w:rsidRDefault="00D96FC7" w:rsidP="002164FD">
            <w:pPr>
              <w:pStyle w:val="af"/>
              <w:jc w:val="center"/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</w:pPr>
            <w:r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>Х</w:t>
            </w:r>
          </w:p>
        </w:tc>
      </w:tr>
      <w:tr w:rsidR="002164FD" w:rsidRPr="007A658E" w14:paraId="249B2523" w14:textId="3157356B" w:rsidTr="002164FD">
        <w:tc>
          <w:tcPr>
            <w:tcW w:w="3144" w:type="pct"/>
          </w:tcPr>
          <w:p w14:paraId="5E54C511" w14:textId="77777777" w:rsidR="002164FD" w:rsidRPr="007A658E" w:rsidRDefault="002164FD" w:rsidP="002164FD">
            <w:pPr>
              <w:pStyle w:val="af"/>
              <w:rPr>
                <w:rFonts w:ascii="Times New Roman" w:hAnsi="Times New Roman"/>
                <w:b/>
                <w:spacing w:val="0"/>
                <w:kern w:val="0"/>
                <w:position w:val="0"/>
                <w:sz w:val="22"/>
                <w:szCs w:val="22"/>
                <w:u w:val="none"/>
              </w:rPr>
            </w:pPr>
            <w:r w:rsidRPr="007A658E">
              <w:rPr>
                <w:rFonts w:ascii="Times New Roman" w:hAnsi="Times New Roman"/>
                <w:b/>
                <w:spacing w:val="0"/>
                <w:kern w:val="0"/>
                <w:position w:val="0"/>
                <w:sz w:val="22"/>
                <w:szCs w:val="22"/>
                <w:u w:val="none"/>
              </w:rPr>
              <w:t>Итого: доходы (расходы) от переоценки</w:t>
            </w:r>
          </w:p>
        </w:tc>
        <w:tc>
          <w:tcPr>
            <w:tcW w:w="928" w:type="pct"/>
            <w:shd w:val="clear" w:color="auto" w:fill="auto"/>
            <w:vAlign w:val="center"/>
          </w:tcPr>
          <w:p w14:paraId="7518F43D" w14:textId="14D4C781" w:rsidR="002164FD" w:rsidRPr="007A658E" w:rsidRDefault="002164FD" w:rsidP="002164FD">
            <w:pPr>
              <w:pStyle w:val="af"/>
              <w:jc w:val="center"/>
              <w:rPr>
                <w:rFonts w:ascii="Times New Roman" w:hAnsi="Times New Roman"/>
                <w:b/>
                <w:color w:val="FF0000"/>
                <w:spacing w:val="0"/>
                <w:kern w:val="0"/>
                <w:position w:val="0"/>
                <w:sz w:val="22"/>
                <w:szCs w:val="22"/>
                <w:u w:val="none"/>
              </w:rPr>
            </w:pPr>
            <w:r>
              <w:rPr>
                <w:rFonts w:ascii="Times New Roman" w:hAnsi="Times New Roman"/>
                <w:b/>
                <w:spacing w:val="0"/>
                <w:kern w:val="0"/>
                <w:position w:val="0"/>
                <w:sz w:val="22"/>
                <w:szCs w:val="22"/>
                <w:u w:val="none"/>
              </w:rPr>
              <w:t>0</w:t>
            </w:r>
          </w:p>
        </w:tc>
        <w:tc>
          <w:tcPr>
            <w:tcW w:w="928" w:type="pct"/>
          </w:tcPr>
          <w:p w14:paraId="79A9080F" w14:textId="0370CD82" w:rsidR="002164FD" w:rsidRDefault="002164FD" w:rsidP="002164FD">
            <w:pPr>
              <w:pStyle w:val="af"/>
              <w:jc w:val="center"/>
              <w:rPr>
                <w:rFonts w:ascii="Times New Roman" w:hAnsi="Times New Roman"/>
                <w:b/>
                <w:spacing w:val="0"/>
                <w:kern w:val="0"/>
                <w:position w:val="0"/>
                <w:sz w:val="22"/>
                <w:szCs w:val="22"/>
                <w:u w:val="none"/>
              </w:rPr>
            </w:pPr>
            <w:r>
              <w:rPr>
                <w:rFonts w:ascii="Times New Roman" w:hAnsi="Times New Roman"/>
                <w:b/>
                <w:spacing w:val="0"/>
                <w:kern w:val="0"/>
                <w:position w:val="0"/>
                <w:sz w:val="22"/>
                <w:szCs w:val="22"/>
                <w:u w:val="none"/>
              </w:rPr>
              <w:t>0</w:t>
            </w:r>
          </w:p>
        </w:tc>
      </w:tr>
      <w:bookmarkEnd w:id="3"/>
    </w:tbl>
    <w:p w14:paraId="6EEC770B" w14:textId="2AFAC1CA" w:rsidR="002A4915" w:rsidRDefault="002A4915" w:rsidP="007E33BD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0E9363A" w14:textId="77777777" w:rsidR="00D96FC7" w:rsidRDefault="00D96FC7" w:rsidP="007E33BD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9FDE35" w14:textId="796FA29C" w:rsidR="000411F1" w:rsidRDefault="00D15611" w:rsidP="0095518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234474" w:rsidRPr="007A658E">
        <w:rPr>
          <w:rFonts w:ascii="Times New Roman" w:hAnsi="Times New Roman" w:cs="Times New Roman"/>
          <w:b/>
          <w:sz w:val="24"/>
          <w:szCs w:val="24"/>
        </w:rPr>
        <w:t>.3</w:t>
      </w:r>
      <w:r w:rsidR="000411F1" w:rsidRPr="007A658E">
        <w:rPr>
          <w:rFonts w:ascii="Times New Roman" w:hAnsi="Times New Roman" w:cs="Times New Roman"/>
          <w:b/>
          <w:sz w:val="24"/>
          <w:szCs w:val="24"/>
        </w:rPr>
        <w:t xml:space="preserve"> Основные компоненты </w:t>
      </w:r>
      <w:r w:rsidR="006556FA" w:rsidRPr="007A658E">
        <w:rPr>
          <w:rFonts w:ascii="Times New Roman" w:hAnsi="Times New Roman" w:cs="Times New Roman"/>
          <w:b/>
          <w:sz w:val="24"/>
          <w:szCs w:val="24"/>
        </w:rPr>
        <w:t>расхода</w:t>
      </w:r>
      <w:r w:rsidR="006556FA" w:rsidRPr="007A658E" w:rsidDel="006556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11F1" w:rsidRPr="007A658E">
        <w:rPr>
          <w:rFonts w:ascii="Times New Roman" w:hAnsi="Times New Roman" w:cs="Times New Roman"/>
          <w:b/>
          <w:sz w:val="24"/>
          <w:szCs w:val="24"/>
        </w:rPr>
        <w:t>(</w:t>
      </w:r>
      <w:r w:rsidR="006556FA" w:rsidRPr="007A658E">
        <w:rPr>
          <w:rFonts w:ascii="Times New Roman" w:hAnsi="Times New Roman" w:cs="Times New Roman"/>
          <w:b/>
          <w:sz w:val="24"/>
          <w:szCs w:val="24"/>
        </w:rPr>
        <w:t>дохода</w:t>
      </w:r>
      <w:r w:rsidR="000411F1" w:rsidRPr="007A658E">
        <w:rPr>
          <w:rFonts w:ascii="Times New Roman" w:hAnsi="Times New Roman" w:cs="Times New Roman"/>
          <w:b/>
          <w:sz w:val="24"/>
          <w:szCs w:val="24"/>
        </w:rPr>
        <w:t>) по налогу</w:t>
      </w:r>
    </w:p>
    <w:p w14:paraId="55BE9639" w14:textId="77777777" w:rsidR="009140C3" w:rsidRPr="007A658E" w:rsidRDefault="009140C3" w:rsidP="009551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33"/>
        <w:gridCol w:w="1704"/>
        <w:gridCol w:w="1704"/>
      </w:tblGrid>
      <w:tr w:rsidR="002164FD" w:rsidRPr="007A658E" w14:paraId="3B9BEF7C" w14:textId="3D03A1E9" w:rsidTr="002164FD">
        <w:trPr>
          <w:trHeight w:val="149"/>
        </w:trPr>
        <w:tc>
          <w:tcPr>
            <w:tcW w:w="3286" w:type="pct"/>
          </w:tcPr>
          <w:p w14:paraId="3449C68C" w14:textId="40C994E0" w:rsidR="002164FD" w:rsidRPr="007A658E" w:rsidRDefault="002164FD" w:rsidP="002164FD">
            <w:pPr>
              <w:pStyle w:val="af"/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</w:pPr>
            <w:bookmarkStart w:id="4" w:name="_Hlk224743995"/>
          </w:p>
        </w:tc>
        <w:tc>
          <w:tcPr>
            <w:tcW w:w="857" w:type="pct"/>
            <w:shd w:val="clear" w:color="auto" w:fill="auto"/>
            <w:vAlign w:val="center"/>
          </w:tcPr>
          <w:p w14:paraId="0D52CA32" w14:textId="7D2F64A6" w:rsidR="002164FD" w:rsidRPr="002164FD" w:rsidDel="00010327" w:rsidRDefault="002164FD" w:rsidP="002164FD">
            <w:pPr>
              <w:pStyle w:val="af"/>
              <w:jc w:val="center"/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</w:pPr>
            <w:r w:rsidRPr="002164FD"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>на 01.0</w:t>
            </w:r>
            <w:r w:rsidR="00855DDA"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>7</w:t>
            </w:r>
            <w:r w:rsidRPr="002164FD"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>.2026</w:t>
            </w:r>
          </w:p>
        </w:tc>
        <w:tc>
          <w:tcPr>
            <w:tcW w:w="857" w:type="pct"/>
          </w:tcPr>
          <w:p w14:paraId="4F673306" w14:textId="79B09675" w:rsidR="002164FD" w:rsidRDefault="002164FD" w:rsidP="002164FD">
            <w:pPr>
              <w:pStyle w:val="af"/>
              <w:jc w:val="center"/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  <w:lang w:val="en-US"/>
              </w:rPr>
            </w:pPr>
            <w:r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>на 01.0</w:t>
            </w:r>
            <w:r w:rsidR="00855DDA"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>7</w:t>
            </w:r>
            <w:r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 xml:space="preserve">.2025 </w:t>
            </w:r>
          </w:p>
        </w:tc>
      </w:tr>
      <w:tr w:rsidR="002164FD" w:rsidRPr="007A658E" w14:paraId="7E6996E7" w14:textId="77777777" w:rsidTr="002164FD">
        <w:trPr>
          <w:trHeight w:val="149"/>
        </w:trPr>
        <w:tc>
          <w:tcPr>
            <w:tcW w:w="3286" w:type="pct"/>
          </w:tcPr>
          <w:p w14:paraId="71A5F4C4" w14:textId="7E163533" w:rsidR="002164FD" w:rsidRPr="007A658E" w:rsidRDefault="002164FD" w:rsidP="002164FD">
            <w:pPr>
              <w:pStyle w:val="af"/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</w:pPr>
            <w:r w:rsidRPr="007A658E"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>Налог на прибыль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06AC0A9A" w14:textId="6B45B92A" w:rsidR="002164FD" w:rsidRPr="00E32317" w:rsidRDefault="00855DDA" w:rsidP="002164FD">
            <w:pPr>
              <w:pStyle w:val="af"/>
              <w:jc w:val="center"/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</w:pPr>
            <w:r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>13 696</w:t>
            </w:r>
          </w:p>
        </w:tc>
        <w:tc>
          <w:tcPr>
            <w:tcW w:w="857" w:type="pct"/>
            <w:vAlign w:val="center"/>
          </w:tcPr>
          <w:p w14:paraId="111F721E" w14:textId="5E2FBFD3" w:rsidR="002164FD" w:rsidRPr="002164FD" w:rsidRDefault="002164FD" w:rsidP="002164FD">
            <w:pPr>
              <w:pStyle w:val="af"/>
              <w:jc w:val="center"/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</w:pPr>
            <w:r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>0</w:t>
            </w:r>
          </w:p>
        </w:tc>
      </w:tr>
      <w:tr w:rsidR="002164FD" w:rsidRPr="007A658E" w14:paraId="16338B2D" w14:textId="451D3CAE" w:rsidTr="002164FD">
        <w:trPr>
          <w:trHeight w:val="149"/>
        </w:trPr>
        <w:tc>
          <w:tcPr>
            <w:tcW w:w="3286" w:type="pct"/>
          </w:tcPr>
          <w:p w14:paraId="683F355F" w14:textId="77777777" w:rsidR="002164FD" w:rsidRPr="007A658E" w:rsidRDefault="002164FD" w:rsidP="002164FD">
            <w:pPr>
              <w:pStyle w:val="af"/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</w:pPr>
            <w:r w:rsidRPr="007A658E"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>Увеличение налога на прибыль на отложенный налог на прибыль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5BEF68BC" w14:textId="0C0DA97C" w:rsidR="002164FD" w:rsidRPr="00E32317" w:rsidRDefault="00855DDA" w:rsidP="002164FD">
            <w:pPr>
              <w:pStyle w:val="af"/>
              <w:jc w:val="center"/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</w:pPr>
            <w:r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>1 276</w:t>
            </w:r>
          </w:p>
        </w:tc>
        <w:tc>
          <w:tcPr>
            <w:tcW w:w="857" w:type="pct"/>
            <w:vAlign w:val="center"/>
          </w:tcPr>
          <w:p w14:paraId="0DADAE57" w14:textId="68DEEF92" w:rsidR="002164FD" w:rsidRPr="002164FD" w:rsidRDefault="002164FD" w:rsidP="002164FD">
            <w:pPr>
              <w:pStyle w:val="af"/>
              <w:jc w:val="center"/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</w:pPr>
            <w:r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>0</w:t>
            </w:r>
          </w:p>
        </w:tc>
      </w:tr>
      <w:tr w:rsidR="002164FD" w:rsidRPr="007A658E" w14:paraId="41BBD3DE" w14:textId="5B05EBE3" w:rsidTr="002164FD">
        <w:trPr>
          <w:trHeight w:val="149"/>
        </w:trPr>
        <w:tc>
          <w:tcPr>
            <w:tcW w:w="3286" w:type="pct"/>
          </w:tcPr>
          <w:p w14:paraId="526EEF66" w14:textId="77777777" w:rsidR="002164FD" w:rsidRPr="007A658E" w:rsidRDefault="002164FD" w:rsidP="002164FD">
            <w:pPr>
              <w:pStyle w:val="af"/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</w:pPr>
            <w:r w:rsidRPr="007A658E"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>Уменьшение налога на прибыль на отложенный налог на прибыль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04E302C9" w14:textId="045B1F89" w:rsidR="002164FD" w:rsidRPr="00120304" w:rsidRDefault="002164FD" w:rsidP="002164FD">
            <w:pPr>
              <w:pStyle w:val="af"/>
              <w:jc w:val="center"/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  <w:lang w:val="en-US"/>
              </w:rPr>
            </w:pPr>
            <w:r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  <w:lang w:val="en-US"/>
              </w:rPr>
              <w:t>0</w:t>
            </w:r>
          </w:p>
        </w:tc>
        <w:tc>
          <w:tcPr>
            <w:tcW w:w="857" w:type="pct"/>
            <w:vAlign w:val="center"/>
          </w:tcPr>
          <w:p w14:paraId="0D374AB8" w14:textId="44213D1D" w:rsidR="002164FD" w:rsidRPr="002164FD" w:rsidRDefault="00855DDA" w:rsidP="002164FD">
            <w:pPr>
              <w:pStyle w:val="af"/>
              <w:jc w:val="center"/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</w:pPr>
            <w:r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>8 342</w:t>
            </w:r>
          </w:p>
        </w:tc>
      </w:tr>
      <w:tr w:rsidR="002164FD" w:rsidRPr="007A658E" w14:paraId="63376065" w14:textId="1D3A33DC" w:rsidTr="002164FD">
        <w:tc>
          <w:tcPr>
            <w:tcW w:w="3286" w:type="pct"/>
          </w:tcPr>
          <w:p w14:paraId="7551CA78" w14:textId="77777777" w:rsidR="002164FD" w:rsidRPr="007A658E" w:rsidRDefault="002164FD" w:rsidP="002164FD">
            <w:pPr>
              <w:pStyle w:val="af"/>
              <w:rPr>
                <w:rFonts w:ascii="Times New Roman" w:hAnsi="Times New Roman"/>
                <w:b/>
                <w:spacing w:val="0"/>
                <w:kern w:val="0"/>
                <w:position w:val="0"/>
                <w:sz w:val="22"/>
                <w:szCs w:val="22"/>
                <w:u w:val="none"/>
                <w:lang w:val="en-US"/>
              </w:rPr>
            </w:pPr>
            <w:r w:rsidRPr="007A658E">
              <w:rPr>
                <w:rFonts w:ascii="Times New Roman" w:hAnsi="Times New Roman"/>
                <w:b/>
                <w:spacing w:val="0"/>
                <w:kern w:val="0"/>
                <w:position w:val="0"/>
                <w:sz w:val="22"/>
                <w:szCs w:val="22"/>
                <w:u w:val="none"/>
              </w:rPr>
              <w:t>Итого</w:t>
            </w:r>
            <w:r w:rsidRPr="007A658E">
              <w:rPr>
                <w:rFonts w:ascii="Times New Roman" w:hAnsi="Times New Roman"/>
                <w:b/>
                <w:spacing w:val="0"/>
                <w:kern w:val="0"/>
                <w:position w:val="0"/>
                <w:sz w:val="22"/>
                <w:szCs w:val="22"/>
                <w:u w:val="none"/>
                <w:lang w:val="en-US"/>
              </w:rPr>
              <w:t>: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5DD1601E" w14:textId="684A21BC" w:rsidR="002164FD" w:rsidRPr="00E32317" w:rsidRDefault="00855DDA" w:rsidP="002164FD">
            <w:pPr>
              <w:pStyle w:val="af"/>
              <w:jc w:val="center"/>
              <w:rPr>
                <w:rFonts w:ascii="Times New Roman" w:hAnsi="Times New Roman"/>
                <w:b/>
                <w:spacing w:val="0"/>
                <w:kern w:val="0"/>
                <w:position w:val="0"/>
                <w:sz w:val="22"/>
                <w:szCs w:val="22"/>
                <w:u w:val="none"/>
              </w:rPr>
            </w:pPr>
            <w:r>
              <w:rPr>
                <w:rFonts w:ascii="Times New Roman" w:hAnsi="Times New Roman"/>
                <w:b/>
                <w:spacing w:val="0"/>
                <w:kern w:val="0"/>
                <w:position w:val="0"/>
                <w:sz w:val="22"/>
                <w:szCs w:val="22"/>
                <w:u w:val="none"/>
              </w:rPr>
              <w:t>14 972</w:t>
            </w:r>
          </w:p>
        </w:tc>
        <w:tc>
          <w:tcPr>
            <w:tcW w:w="857" w:type="pct"/>
          </w:tcPr>
          <w:p w14:paraId="5CE44F8B" w14:textId="38A683C1" w:rsidR="002164FD" w:rsidRPr="002164FD" w:rsidRDefault="00855DDA" w:rsidP="002164FD">
            <w:pPr>
              <w:pStyle w:val="af"/>
              <w:jc w:val="center"/>
              <w:rPr>
                <w:rFonts w:ascii="Times New Roman" w:hAnsi="Times New Roman"/>
                <w:b/>
                <w:spacing w:val="0"/>
                <w:kern w:val="0"/>
                <w:position w:val="0"/>
                <w:sz w:val="22"/>
                <w:szCs w:val="22"/>
                <w:u w:val="none"/>
              </w:rPr>
            </w:pPr>
            <w:r>
              <w:rPr>
                <w:rFonts w:ascii="Times New Roman" w:hAnsi="Times New Roman"/>
                <w:b/>
                <w:spacing w:val="0"/>
                <w:kern w:val="0"/>
                <w:position w:val="0"/>
                <w:sz w:val="22"/>
                <w:szCs w:val="22"/>
                <w:u w:val="none"/>
              </w:rPr>
              <w:t>8 342</w:t>
            </w:r>
          </w:p>
        </w:tc>
      </w:tr>
      <w:bookmarkEnd w:id="4"/>
    </w:tbl>
    <w:p w14:paraId="5E79FAA6" w14:textId="77777777" w:rsidR="000411F1" w:rsidRPr="007A658E" w:rsidRDefault="000411F1" w:rsidP="007E33BD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891AB18" w14:textId="6CA20336" w:rsidR="00113B7A" w:rsidRDefault="00113B7A" w:rsidP="009D6E80">
      <w:pPr>
        <w:pStyle w:val="a5"/>
        <w:numPr>
          <w:ilvl w:val="0"/>
          <w:numId w:val="5"/>
        </w:numPr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СОПРОВОДИТЕЛЬНАЯ ИНФОРМАЦИЯ К ОТЧЕТУ ОБ УРОВНЕ ДОСТАТОЧНОСТИ КАПИТАЛА ДЛЯ ПОКРЫТИЯ РИСКОВ (ПУБЛИКУЕМАЯ ФОРМА) ПО ФОРМЕ 0409808</w:t>
      </w:r>
    </w:p>
    <w:p w14:paraId="1E6228C1" w14:textId="77777777" w:rsidR="00D66FED" w:rsidRPr="007A658E" w:rsidRDefault="00D66FED" w:rsidP="00D66FED">
      <w:pPr>
        <w:pStyle w:val="a5"/>
        <w:spacing w:after="0" w:line="240" w:lineRule="auto"/>
        <w:ind w:left="0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59F627E" w14:textId="77777777" w:rsidR="00925CDF" w:rsidRPr="0066524A" w:rsidRDefault="00925CDF" w:rsidP="00925CDF">
      <w:pPr>
        <w:pStyle w:val="a5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 управления рисками, включая внутренние процедуры оценки достаточности капитала (ВПОДК) </w:t>
      </w:r>
      <w:r w:rsidRPr="0066524A">
        <w:rPr>
          <w:rFonts w:ascii="Times New Roman" w:hAnsi="Times New Roman"/>
          <w:color w:val="000000" w:themeColor="text1"/>
          <w:sz w:val="24"/>
        </w:rPr>
        <w:t xml:space="preserve">ЛЦК </w:t>
      </w: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описаны во внутренних нормативных документах ЛЦК, таких как:</w:t>
      </w:r>
    </w:p>
    <w:p w14:paraId="7E9274DB" w14:textId="77777777" w:rsidR="00925CDF" w:rsidRPr="0066524A" w:rsidRDefault="00925CDF" w:rsidP="00925CDF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Стратегия управления рисками и капиталом ЛЦК;</w:t>
      </w:r>
    </w:p>
    <w:p w14:paraId="5399E3C7" w14:textId="77777777" w:rsidR="00925CDF" w:rsidRPr="0066524A" w:rsidRDefault="00925CDF" w:rsidP="00925CDF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Контрольные показатели риск-аппетита ЛЦК;</w:t>
      </w:r>
    </w:p>
    <w:p w14:paraId="51C42AA0" w14:textId="77777777" w:rsidR="00925CDF" w:rsidRPr="0066524A" w:rsidRDefault="00925CDF" w:rsidP="00925CDF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Методика оценки экономического капитала ЛЦК;</w:t>
      </w:r>
    </w:p>
    <w:p w14:paraId="6DA41417" w14:textId="77777777" w:rsidR="00925CDF" w:rsidRPr="0066524A" w:rsidRDefault="00925CDF" w:rsidP="00925CDF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Правила организации системы управления рисками ЛЦК;</w:t>
      </w:r>
    </w:p>
    <w:p w14:paraId="4AA399A3" w14:textId="77777777" w:rsidR="00925CDF" w:rsidRPr="0066524A" w:rsidRDefault="00925CDF" w:rsidP="00925CDF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Методика проведения стресс-тестирования рисков ЛЦК;</w:t>
      </w:r>
    </w:p>
    <w:p w14:paraId="0149CF9F" w14:textId="77777777" w:rsidR="00925CDF" w:rsidRPr="0066524A" w:rsidRDefault="00925CDF" w:rsidP="00925CDF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Методика определения выделенного капитала центрального контрагента ЛЦК.</w:t>
      </w:r>
    </w:p>
    <w:p w14:paraId="07AEAC3B" w14:textId="77777777" w:rsidR="00925CDF" w:rsidRPr="0066524A" w:rsidRDefault="00925CDF" w:rsidP="00925CDF">
      <w:pPr>
        <w:pStyle w:val="ConsPlusNormal"/>
        <w:ind w:firstLine="426"/>
        <w:jc w:val="both"/>
        <w:rPr>
          <w:rFonts w:ascii="Times New Roman" w:hAnsi="Times New Roman"/>
          <w:color w:val="000000" w:themeColor="text1"/>
          <w:sz w:val="24"/>
        </w:rPr>
      </w:pPr>
      <w:r w:rsidRPr="0066524A">
        <w:rPr>
          <w:rFonts w:ascii="Times New Roman" w:hAnsi="Times New Roman"/>
          <w:color w:val="000000" w:themeColor="text1"/>
          <w:sz w:val="24"/>
        </w:rPr>
        <w:t xml:space="preserve">В силу специфики ЛЦК, сочетающей в своей деятельности функции кредитной организации, центрального контрагента (далее – ЦК) и клиринговой организации в ЛЦК используется три вида капитала: </w:t>
      </w:r>
    </w:p>
    <w:p w14:paraId="53120004" w14:textId="77777777" w:rsidR="00925CDF" w:rsidRPr="0066524A" w:rsidRDefault="00925CDF" w:rsidP="00925CDF">
      <w:pPr>
        <w:pStyle w:val="ConsPlusNormal"/>
        <w:ind w:firstLine="426"/>
        <w:jc w:val="both"/>
        <w:rPr>
          <w:rFonts w:ascii="Times New Roman" w:hAnsi="Times New Roman"/>
          <w:color w:val="000000" w:themeColor="text1"/>
          <w:sz w:val="24"/>
        </w:rPr>
      </w:pPr>
      <w:r w:rsidRPr="0066524A">
        <w:rPr>
          <w:rFonts w:ascii="Times New Roman" w:hAnsi="Times New Roman"/>
          <w:color w:val="000000" w:themeColor="text1"/>
          <w:sz w:val="24"/>
        </w:rPr>
        <w:t>для покрытия рисков, возникающих в деятельности ЛЦК как кредитной организации, используются собственные средства (капитал) ЛЦК, определенные на дату расчета в соответствии с методикой, установленной Положением Банка России от 4 июля 2018 года N 646-П "О методике определения собственных средств (капитала) кредитных организаций ("Базель III");</w:t>
      </w:r>
    </w:p>
    <w:p w14:paraId="749781B7" w14:textId="77777777" w:rsidR="00925CDF" w:rsidRPr="0066524A" w:rsidRDefault="00925CDF" w:rsidP="00925CDF">
      <w:pPr>
        <w:pStyle w:val="ConsPlusNormal"/>
        <w:ind w:firstLine="426"/>
        <w:jc w:val="both"/>
        <w:rPr>
          <w:rFonts w:ascii="Times New Roman" w:hAnsi="Times New Roman"/>
          <w:color w:val="000000" w:themeColor="text1"/>
          <w:sz w:val="24"/>
        </w:rPr>
      </w:pPr>
      <w:r w:rsidRPr="0066524A">
        <w:rPr>
          <w:rFonts w:ascii="Times New Roman" w:hAnsi="Times New Roman"/>
          <w:color w:val="000000" w:themeColor="text1"/>
          <w:sz w:val="24"/>
        </w:rPr>
        <w:t>для покрытия рисков деятельности ЛЦК как клиринговой организации, центрального контрагента используется выделенный капитал, определение которого осуществляется согласно Методике определения выделенного капитала центрального контрагента ЛЦК;</w:t>
      </w:r>
    </w:p>
    <w:p w14:paraId="73582CFC" w14:textId="77777777" w:rsidR="00925CDF" w:rsidRPr="0066524A" w:rsidRDefault="00925CDF" w:rsidP="00925CD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/>
          <w:color w:val="000000" w:themeColor="text1"/>
          <w:sz w:val="24"/>
        </w:rPr>
        <w:t xml:space="preserve">для покрытия всех рисков, присущих деятельности ЛЦК, как кредитной организации, клиринговой организации, центрального контрагента используется </w:t>
      </w:r>
      <w:r w:rsidRPr="0066524A">
        <w:rPr>
          <w:rFonts w:ascii="Times New Roman" w:hAnsi="Times New Roman"/>
          <w:sz w:val="24"/>
        </w:rPr>
        <w:t>экономический капитал (далее – ЭК)</w:t>
      </w:r>
    </w:p>
    <w:p w14:paraId="18C2A1C8" w14:textId="77777777" w:rsidR="00925CDF" w:rsidRPr="0066524A" w:rsidRDefault="000A6FEA" w:rsidP="00925CDF">
      <w:pPr>
        <w:pStyle w:val="ConsPlusNormal"/>
        <w:ind w:firstLine="426"/>
        <w:jc w:val="both"/>
        <w:rPr>
          <w:rFonts w:ascii="Times New Roman" w:hAnsi="Times New Roman"/>
          <w:sz w:val="24"/>
        </w:rPr>
      </w:pPr>
      <w:hyperlink r:id="rId9" w:history="1">
        <w:r w:rsidR="00925CDF" w:rsidRPr="0066524A">
          <w:rPr>
            <w:rFonts w:ascii="Times New Roman" w:hAnsi="Times New Roman"/>
            <w:sz w:val="24"/>
          </w:rPr>
          <w:t>Служба</w:t>
        </w:r>
      </w:hyperlink>
      <w:r w:rsidR="00925CDF" w:rsidRPr="0066524A">
        <w:rPr>
          <w:rFonts w:ascii="Times New Roman" w:hAnsi="Times New Roman"/>
          <w:sz w:val="24"/>
        </w:rPr>
        <w:t xml:space="preserve"> управления рисками </w:t>
      </w:r>
      <w:hyperlink r:id="rId10" w:history="1">
        <w:r w:rsidR="00925CDF" w:rsidRPr="0066524A">
          <w:rPr>
            <w:rFonts w:ascii="Times New Roman" w:hAnsi="Times New Roman"/>
            <w:sz w:val="24"/>
          </w:rPr>
          <w:t>(далее</w:t>
        </w:r>
      </w:hyperlink>
      <w:r w:rsidR="00925CDF" w:rsidRPr="0066524A">
        <w:rPr>
          <w:rFonts w:ascii="Times New Roman" w:hAnsi="Times New Roman"/>
          <w:sz w:val="24"/>
        </w:rPr>
        <w:t xml:space="preserve"> – СУР) в рамках своих полномочий осуществляет пересмотр и согласование процедур ВПОДК, а также, при необходимости актуализирует внутренние нормативные документы</w:t>
      </w:r>
      <w:r w:rsidR="00925CDF" w:rsidRPr="0066524A">
        <w:rPr>
          <w:rFonts w:ascii="Times New Roman" w:hAnsi="Times New Roman" w:cs="Times New Roman"/>
          <w:sz w:val="24"/>
          <w:szCs w:val="20"/>
        </w:rPr>
        <w:t xml:space="preserve"> </w:t>
      </w:r>
      <w:r w:rsidR="00925CDF" w:rsidRPr="0066524A">
        <w:rPr>
          <w:rFonts w:ascii="Times New Roman" w:hAnsi="Times New Roman"/>
          <w:sz w:val="24"/>
        </w:rPr>
        <w:t xml:space="preserve">, например, в случае изменения внешних или внутренних факторов деятельности </w:t>
      </w:r>
      <w:r w:rsidR="00925CDF" w:rsidRPr="0066524A">
        <w:rPr>
          <w:rFonts w:ascii="Times New Roman" w:hAnsi="Times New Roman"/>
          <w:color w:val="000000" w:themeColor="text1"/>
          <w:sz w:val="24"/>
        </w:rPr>
        <w:t>ЛЦК</w:t>
      </w:r>
      <w:r w:rsidR="00925CDF" w:rsidRPr="0066524A">
        <w:rPr>
          <w:rFonts w:ascii="Times New Roman" w:hAnsi="Times New Roman"/>
          <w:sz w:val="24"/>
        </w:rPr>
        <w:t xml:space="preserve">. </w:t>
      </w:r>
    </w:p>
    <w:p w14:paraId="7DC52E39" w14:textId="77777777" w:rsidR="00925CDF" w:rsidRPr="0066524A" w:rsidRDefault="00925CDF" w:rsidP="00925CD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kern w:val="16"/>
          <w:sz w:val="24"/>
          <w:szCs w:val="24"/>
          <w:lang w:eastAsia="ja-JP"/>
        </w:rPr>
      </w:pPr>
      <w:r w:rsidRPr="0066524A">
        <w:rPr>
          <w:rFonts w:ascii="Times New Roman" w:eastAsia="Times New Roman" w:hAnsi="Times New Roman" w:cs="Times New Roman"/>
          <w:spacing w:val="-6"/>
          <w:kern w:val="16"/>
          <w:sz w:val="24"/>
          <w:szCs w:val="24"/>
          <w:lang w:eastAsia="ja-JP"/>
        </w:rPr>
        <w:t xml:space="preserve">Управление капиталом </w:t>
      </w:r>
      <w:r w:rsidRPr="0066524A">
        <w:rPr>
          <w:rFonts w:ascii="Times New Roman" w:hAnsi="Times New Roman"/>
          <w:color w:val="000000" w:themeColor="text1"/>
          <w:sz w:val="24"/>
        </w:rPr>
        <w:t xml:space="preserve">ЛЦК </w:t>
      </w:r>
      <w:r w:rsidRPr="0066524A">
        <w:rPr>
          <w:rFonts w:ascii="Times New Roman" w:eastAsia="Times New Roman" w:hAnsi="Times New Roman" w:cs="Times New Roman"/>
          <w:spacing w:val="-6"/>
          <w:kern w:val="16"/>
          <w:sz w:val="24"/>
          <w:szCs w:val="24"/>
          <w:lang w:eastAsia="ja-JP"/>
        </w:rPr>
        <w:t>имеет следующие цели:</w:t>
      </w:r>
    </w:p>
    <w:p w14:paraId="108B463C" w14:textId="77777777" w:rsidR="00925CDF" w:rsidRPr="0066524A" w:rsidRDefault="00925CDF" w:rsidP="00925CDF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>соблюдение требований к капиталу, установленных Банком России;</w:t>
      </w:r>
    </w:p>
    <w:p w14:paraId="4A121349" w14:textId="77777777" w:rsidR="00925CDF" w:rsidRPr="0066524A" w:rsidRDefault="00925CDF" w:rsidP="00925CDF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 xml:space="preserve">обеспечение способности </w:t>
      </w:r>
      <w:r w:rsidRPr="0066524A">
        <w:rPr>
          <w:rFonts w:ascii="Times New Roman" w:hAnsi="Times New Roman"/>
          <w:color w:val="000000" w:themeColor="text1"/>
          <w:sz w:val="24"/>
        </w:rPr>
        <w:t xml:space="preserve">ЛЦК </w:t>
      </w:r>
      <w:r w:rsidRPr="0066524A">
        <w:rPr>
          <w:rFonts w:ascii="Times New Roman" w:hAnsi="Times New Roman" w:cs="Times New Roman"/>
          <w:sz w:val="24"/>
          <w:szCs w:val="24"/>
        </w:rPr>
        <w:t>функционировать в качестве непрерывно действующего предприятия;</w:t>
      </w:r>
    </w:p>
    <w:p w14:paraId="327AA6CB" w14:textId="77777777" w:rsidR="00925CDF" w:rsidRPr="0066524A" w:rsidRDefault="00925CDF" w:rsidP="00925CDF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>поддержание капитальной базы на уровне, необходимом  для  обеспечения  норматива достаточности собственных средств (капитала) центрального контрагента, в размере, соответствующем требованиям Банка России, рассчитанным в соответствии с Инструкцией Банка России от 14.11.2016 № 175-И «О банковских операциях небанковских кредитных организаций - центральных контрагентов, об обязательных нормативах небанковских кредитных организаций - центральных контрагентов и особенностях осуществления Банком России надзора за их соблюдением».</w:t>
      </w:r>
    </w:p>
    <w:p w14:paraId="265D9A55" w14:textId="77777777" w:rsidR="00925CDF" w:rsidRPr="0066524A" w:rsidRDefault="00925CDF" w:rsidP="00925CD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kern w:val="16"/>
          <w:sz w:val="24"/>
          <w:szCs w:val="24"/>
          <w:lang w:eastAsia="ja-JP"/>
        </w:rPr>
      </w:pPr>
      <w:r w:rsidRPr="0066524A">
        <w:rPr>
          <w:rFonts w:ascii="Times New Roman" w:eastAsia="Times New Roman" w:hAnsi="Times New Roman" w:cs="Times New Roman"/>
          <w:spacing w:val="-6"/>
          <w:kern w:val="16"/>
          <w:sz w:val="24"/>
          <w:szCs w:val="24"/>
          <w:lang w:eastAsia="ja-JP"/>
        </w:rPr>
        <w:lastRenderedPageBreak/>
        <w:t>Контроль за выполнением норматива достаточности капитала, установленного Банком России, осуществляется с помощью ежедневных расчетов.</w:t>
      </w:r>
    </w:p>
    <w:p w14:paraId="1E4CCA69" w14:textId="3DD232BA" w:rsidR="00925CDF" w:rsidRPr="00D96FC7" w:rsidRDefault="00925CDF" w:rsidP="00D96FC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kern w:val="16"/>
          <w:sz w:val="24"/>
          <w:szCs w:val="24"/>
          <w:lang w:eastAsia="ja-JP"/>
        </w:rPr>
      </w:pPr>
      <w:r w:rsidRPr="0066524A">
        <w:rPr>
          <w:rFonts w:ascii="Times New Roman" w:hAnsi="Times New Roman"/>
          <w:sz w:val="24"/>
        </w:rPr>
        <w:t xml:space="preserve">Контроль за реализацией ВПОДК и </w:t>
      </w:r>
      <w:r w:rsidRPr="0066524A">
        <w:rPr>
          <w:rFonts w:ascii="Times New Roman" w:eastAsiaTheme="minorEastAsia" w:hAnsi="Times New Roman"/>
          <w:sz w:val="24"/>
        </w:rPr>
        <w:t xml:space="preserve">оценкой </w:t>
      </w:r>
      <w:r w:rsidRPr="0066524A">
        <w:rPr>
          <w:rFonts w:ascii="Times New Roman" w:hAnsi="Times New Roman"/>
          <w:sz w:val="24"/>
        </w:rPr>
        <w:t>их эффективност</w:t>
      </w:r>
      <w:r w:rsidRPr="0066524A">
        <w:rPr>
          <w:rFonts w:ascii="Times New Roman" w:eastAsiaTheme="minorEastAsia" w:hAnsi="Times New Roman"/>
          <w:sz w:val="24"/>
        </w:rPr>
        <w:t>и</w:t>
      </w:r>
      <w:r w:rsidRPr="0066524A">
        <w:rPr>
          <w:rFonts w:ascii="Times New Roman" w:hAnsi="Times New Roman"/>
          <w:sz w:val="24"/>
        </w:rPr>
        <w:t xml:space="preserve"> осуществляется не реже одного раза в год</w:t>
      </w:r>
    </w:p>
    <w:p w14:paraId="02FDD0E0" w14:textId="0ADEAE3C" w:rsidR="00925CDF" w:rsidRPr="0066524A" w:rsidRDefault="00925CDF" w:rsidP="00925CD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01.</w:t>
      </w:r>
      <w:r w:rsidR="008A64C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A771B4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8A64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8A64C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Уставный капитал ЛЦК сформирован в сумме 550 000 000 (Пятьсот пятьдесят миллионов) рублей и разделен на 550 000 (пятьсот пятьдесят тысяч) обыкновенных акций, номинальной стоимостью 1 000 (Одна тысяча) рублей каждая.</w:t>
      </w:r>
    </w:p>
    <w:p w14:paraId="5E42D3BA" w14:textId="77777777" w:rsidR="00925CDF" w:rsidRPr="0066524A" w:rsidRDefault="00925CDF" w:rsidP="00925C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периоде требования к капиталу выполнялись, случаи допущенных нарушений отсутствуют.</w:t>
      </w:r>
    </w:p>
    <w:p w14:paraId="44C162CF" w14:textId="77777777" w:rsidR="00925CDF" w:rsidRPr="0066524A" w:rsidRDefault="00925CDF" w:rsidP="00925C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>Дивиденды, признанные в качестве выплат в пользу акционеров, убытки от обесценения и восстановление убытков от обесценения, признанные в течение периода в составе капитала; непризнанные дивиденды по кумулятивным привилегированным акциям отсутствуют.</w:t>
      </w:r>
    </w:p>
    <w:p w14:paraId="49F880AE" w14:textId="77777777" w:rsidR="00925CDF" w:rsidRPr="0066524A" w:rsidRDefault="00925CDF" w:rsidP="00925C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>ЛЦК не рассчитывает в составе промежуточной отчетности иные коэффициенты с участием регулятивного капитала, кроме установленных Банком России.</w:t>
      </w:r>
    </w:p>
    <w:p w14:paraId="02726E65" w14:textId="77777777" w:rsidR="00133B46" w:rsidRPr="007A658E" w:rsidRDefault="001D50A8" w:rsidP="007E33BD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58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B01DB60" w14:textId="77777777" w:rsidR="00EA774E" w:rsidRPr="007A658E" w:rsidRDefault="00EA774E" w:rsidP="009D6E80">
      <w:pPr>
        <w:pStyle w:val="a5"/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СОПРОВОДИТЕЛЬНАЯ ИНФОРМАЦИЯ К СВЕДЕНИЯМ ОБ ОБЯЗАТЕЛЬНЫХ НОРМАТИВАХ, ПОКАЗАТЕЛЕ ФИНАНСОВОГО РЫЧАГА И НОРМАТИВЕ КРАТКОСРОЧНОЙ ЛИКВИДНОСТИ (ПУБЛИКУЕМАЯ ФОРМА) ПО ФОРМЕ 0409813</w:t>
      </w:r>
    </w:p>
    <w:p w14:paraId="1149E50C" w14:textId="77777777" w:rsidR="00777F8D" w:rsidRPr="007A658E" w:rsidRDefault="00777F8D" w:rsidP="007E33BD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E4A871" w14:textId="66F48887" w:rsidR="00EA774E" w:rsidRPr="007A658E" w:rsidRDefault="00EA774E" w:rsidP="007E33BD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658E">
        <w:rPr>
          <w:rFonts w:ascii="Times New Roman" w:hAnsi="Times New Roman" w:cs="Times New Roman"/>
          <w:sz w:val="24"/>
          <w:szCs w:val="24"/>
        </w:rPr>
        <w:t xml:space="preserve">У </w:t>
      </w:r>
      <w:r w:rsidR="002A0C40">
        <w:rPr>
          <w:rFonts w:ascii="Times New Roman" w:hAnsi="Times New Roman"/>
          <w:color w:val="000000" w:themeColor="text1"/>
          <w:sz w:val="24"/>
        </w:rPr>
        <w:t xml:space="preserve">ЛЦК </w:t>
      </w:r>
      <w:r w:rsidRPr="007A658E">
        <w:rPr>
          <w:rFonts w:ascii="Times New Roman" w:hAnsi="Times New Roman" w:cs="Times New Roman"/>
          <w:sz w:val="24"/>
          <w:szCs w:val="24"/>
        </w:rPr>
        <w:t xml:space="preserve">отсутствует обязанность рассчитывать </w:t>
      </w:r>
      <w:r w:rsidRPr="007A658E">
        <w:rPr>
          <w:rFonts w:ascii="Times New Roman" w:hAnsi="Times New Roman" w:cs="Times New Roman"/>
          <w:color w:val="000000" w:themeColor="text1"/>
          <w:sz w:val="24"/>
          <w:szCs w:val="24"/>
        </w:rPr>
        <w:t>показатель финансового рычага.</w:t>
      </w:r>
    </w:p>
    <w:p w14:paraId="18AA4BF8" w14:textId="77777777" w:rsidR="00AE7F0A" w:rsidRPr="007A658E" w:rsidRDefault="00AE7F0A" w:rsidP="00AE7F0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D12A65E" w14:textId="77777777" w:rsidR="00BA04D1" w:rsidRPr="007A658E" w:rsidRDefault="00BA04D1" w:rsidP="009D6E80">
      <w:pPr>
        <w:pStyle w:val="a5"/>
        <w:numPr>
          <w:ilvl w:val="0"/>
          <w:numId w:val="5"/>
        </w:numPr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СОПРОВОДИТЕЛЬНАЯ ИНФОРМАЦИЯ К ОТЧЕТУ О ДВИЖЕНИИ ДЕНЕЖНЫХ СРЕДСТВ (ПУБЛИКУЕМАЯ ФОРМА) ПО ФОРМЕ 0409814</w:t>
      </w:r>
    </w:p>
    <w:p w14:paraId="4F856E2A" w14:textId="77777777" w:rsidR="00BA04D1" w:rsidRPr="007A658E" w:rsidRDefault="00BA04D1" w:rsidP="007E33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CE03193" w14:textId="200A6E27" w:rsidR="00806C1E" w:rsidRPr="007A658E" w:rsidRDefault="00806C1E" w:rsidP="00806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658E">
        <w:rPr>
          <w:rFonts w:ascii="Times New Roman" w:hAnsi="Times New Roman" w:cs="Times New Roman"/>
          <w:sz w:val="24"/>
          <w:szCs w:val="24"/>
        </w:rPr>
        <w:t xml:space="preserve">В отчетном периоде движение денежных средств осуществлялось в целях осуществления </w:t>
      </w:r>
      <w:r w:rsidR="00234DA8">
        <w:rPr>
          <w:rFonts w:ascii="Times New Roman" w:hAnsi="Times New Roman" w:cs="Times New Roman"/>
          <w:sz w:val="24"/>
          <w:szCs w:val="24"/>
        </w:rPr>
        <w:t>клиринговой</w:t>
      </w:r>
      <w:r w:rsidRPr="007A658E">
        <w:rPr>
          <w:rFonts w:ascii="Times New Roman" w:hAnsi="Times New Roman" w:cs="Times New Roman"/>
          <w:sz w:val="24"/>
          <w:szCs w:val="24"/>
        </w:rPr>
        <w:t xml:space="preserve"> деятельности и в разрезе других хозяйственных сегментов не использовалось. Все денежные потоки </w:t>
      </w:r>
      <w:r w:rsidR="002A0C40">
        <w:rPr>
          <w:rFonts w:ascii="Times New Roman" w:hAnsi="Times New Roman"/>
          <w:color w:val="000000" w:themeColor="text1"/>
          <w:sz w:val="24"/>
        </w:rPr>
        <w:t xml:space="preserve">ЛЦК </w:t>
      </w:r>
      <w:r w:rsidRPr="007A658E">
        <w:rPr>
          <w:rFonts w:ascii="Times New Roman" w:hAnsi="Times New Roman" w:cs="Times New Roman"/>
          <w:sz w:val="24"/>
          <w:szCs w:val="24"/>
        </w:rPr>
        <w:t>сконцентрированы в Российской Федерации, т.</w:t>
      </w:r>
      <w:r w:rsidR="0048259E">
        <w:rPr>
          <w:rFonts w:ascii="Times New Roman" w:hAnsi="Times New Roman" w:cs="Times New Roman"/>
          <w:sz w:val="24"/>
          <w:szCs w:val="24"/>
        </w:rPr>
        <w:t xml:space="preserve"> </w:t>
      </w:r>
      <w:r w:rsidRPr="007A658E">
        <w:rPr>
          <w:rFonts w:ascii="Times New Roman" w:hAnsi="Times New Roman" w:cs="Times New Roman"/>
          <w:sz w:val="24"/>
          <w:szCs w:val="24"/>
        </w:rPr>
        <w:t xml:space="preserve">к. </w:t>
      </w:r>
      <w:r w:rsidR="002A0C40">
        <w:rPr>
          <w:rFonts w:ascii="Times New Roman" w:hAnsi="Times New Roman"/>
          <w:color w:val="000000" w:themeColor="text1"/>
          <w:sz w:val="24"/>
        </w:rPr>
        <w:t xml:space="preserve">ЛЦК </w:t>
      </w:r>
      <w:r w:rsidRPr="007A658E">
        <w:rPr>
          <w:rFonts w:ascii="Times New Roman" w:hAnsi="Times New Roman" w:cs="Times New Roman"/>
          <w:sz w:val="24"/>
          <w:szCs w:val="24"/>
        </w:rPr>
        <w:t>не имеет представительств, филиалов или иных структурных подразделений в иных странах и регионах.</w:t>
      </w:r>
    </w:p>
    <w:p w14:paraId="4FDAB8F5" w14:textId="4C104956" w:rsidR="00806C1E" w:rsidRPr="007A658E" w:rsidRDefault="00806C1E" w:rsidP="00806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658E">
        <w:rPr>
          <w:rFonts w:ascii="Times New Roman" w:hAnsi="Times New Roman" w:cs="Times New Roman"/>
          <w:sz w:val="24"/>
          <w:szCs w:val="24"/>
        </w:rPr>
        <w:t xml:space="preserve">В отчетном периоде в </w:t>
      </w:r>
      <w:r w:rsidR="002A0C40">
        <w:rPr>
          <w:rFonts w:ascii="Times New Roman" w:hAnsi="Times New Roman"/>
          <w:color w:val="000000" w:themeColor="text1"/>
          <w:sz w:val="24"/>
        </w:rPr>
        <w:t xml:space="preserve">ЛЦК </w:t>
      </w:r>
      <w:r w:rsidRPr="007A658E">
        <w:rPr>
          <w:rFonts w:ascii="Times New Roman" w:hAnsi="Times New Roman" w:cs="Times New Roman"/>
          <w:sz w:val="24"/>
          <w:szCs w:val="24"/>
        </w:rPr>
        <w:t>отсутствовали:</w:t>
      </w:r>
    </w:p>
    <w:p w14:paraId="14F65FB4" w14:textId="77777777" w:rsidR="00806C1E" w:rsidRPr="007A658E" w:rsidRDefault="00806C1E" w:rsidP="009D6E80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658E">
        <w:rPr>
          <w:rFonts w:ascii="Times New Roman" w:hAnsi="Times New Roman" w:cs="Times New Roman"/>
          <w:sz w:val="24"/>
          <w:szCs w:val="24"/>
        </w:rPr>
        <w:t>остатки денежных средств и их эквиваленты, недоступные для использования;</w:t>
      </w:r>
    </w:p>
    <w:p w14:paraId="4AC247EB" w14:textId="77777777" w:rsidR="00806C1E" w:rsidRPr="007A658E" w:rsidRDefault="00806C1E" w:rsidP="009D6E80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658E">
        <w:rPr>
          <w:rFonts w:ascii="Times New Roman" w:hAnsi="Times New Roman" w:cs="Times New Roman"/>
          <w:sz w:val="24"/>
          <w:szCs w:val="24"/>
        </w:rPr>
        <w:t>инвестиционные и финансовые операции, не требующие использования денежных средств;</w:t>
      </w:r>
    </w:p>
    <w:p w14:paraId="1A4DDFCF" w14:textId="77777777" w:rsidR="00806C1E" w:rsidRPr="007A658E" w:rsidRDefault="00806C1E" w:rsidP="009D6E80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658E">
        <w:rPr>
          <w:rFonts w:ascii="Times New Roman" w:hAnsi="Times New Roman" w:cs="Times New Roman"/>
          <w:sz w:val="24"/>
          <w:szCs w:val="24"/>
        </w:rPr>
        <w:t>неиспользованные кредитные средства, в том числе с ограничениями по их использованию.</w:t>
      </w:r>
    </w:p>
    <w:p w14:paraId="388FCF15" w14:textId="77777777" w:rsidR="00A85E8E" w:rsidRPr="007A658E" w:rsidRDefault="00A85E8E" w:rsidP="00CA0E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0082C07" w14:textId="226EB55C" w:rsidR="00BA04D1" w:rsidRPr="007A658E" w:rsidRDefault="00BA04D1" w:rsidP="009D6E80">
      <w:pPr>
        <w:pStyle w:val="a5"/>
        <w:numPr>
          <w:ilvl w:val="0"/>
          <w:numId w:val="5"/>
        </w:numPr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ИНФОРМАЦИЯ О ПРИНИМАЕМЫХ РИСКАХ, ПРОЦЕДУРАХ ИХ ОЦЕНКИ, УПРАВЛЕНИЯ РИСКАМИ И КАПИТАЛОМ </w:t>
      </w:r>
    </w:p>
    <w:p w14:paraId="548DC263" w14:textId="7B6D3D28" w:rsidR="00663073" w:rsidRPr="007A658E" w:rsidRDefault="00D15611" w:rsidP="005C3A7C">
      <w:pPr>
        <w:pStyle w:val="20"/>
        <w:spacing w:before="0" w:line="240" w:lineRule="auto"/>
        <w:ind w:firstLine="54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8</w:t>
      </w:r>
      <w:r w:rsidR="00663073" w:rsidRPr="007A658E">
        <w:rPr>
          <w:rFonts w:ascii="Times New Roman" w:hAnsi="Times New Roman" w:cs="Times New Roman"/>
          <w:b/>
          <w:color w:val="auto"/>
          <w:sz w:val="24"/>
          <w:szCs w:val="24"/>
        </w:rPr>
        <w:t>.1 Общая информация</w:t>
      </w:r>
    </w:p>
    <w:p w14:paraId="6323A7C9" w14:textId="77777777" w:rsidR="00925CDF" w:rsidRPr="0066524A" w:rsidRDefault="00925CDF" w:rsidP="00925CD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 xml:space="preserve">Системы управления рисками </w:t>
      </w:r>
      <w:r w:rsidRPr="0066524A">
        <w:rPr>
          <w:rFonts w:ascii="Times New Roman" w:hAnsi="Times New Roman"/>
          <w:color w:val="000000" w:themeColor="text1"/>
          <w:sz w:val="24"/>
        </w:rPr>
        <w:t xml:space="preserve">ЛЦК </w:t>
      </w:r>
      <w:r w:rsidRPr="0066524A">
        <w:rPr>
          <w:rFonts w:ascii="Times New Roman" w:hAnsi="Times New Roman" w:cs="Times New Roman"/>
          <w:sz w:val="24"/>
          <w:szCs w:val="20"/>
        </w:rPr>
        <w:t>выстраивается в соответствии со следующими принципами:</w:t>
      </w:r>
    </w:p>
    <w:p w14:paraId="69E8C5F3" w14:textId="77777777" w:rsidR="00925CDF" w:rsidRPr="0066524A" w:rsidRDefault="00925CDF" w:rsidP="00925CDF">
      <w:pPr>
        <w:pStyle w:val="-11"/>
        <w:numPr>
          <w:ilvl w:val="3"/>
          <w:numId w:val="12"/>
        </w:numPr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z w:val="24"/>
        </w:rPr>
      </w:pPr>
      <w:r w:rsidRPr="0066524A">
        <w:rPr>
          <w:rFonts w:ascii="Times New Roman" w:hAnsi="Times New Roman"/>
          <w:b/>
          <w:sz w:val="24"/>
        </w:rPr>
        <w:t>Принцип непрерывности</w:t>
      </w:r>
      <w:r w:rsidRPr="0066524A">
        <w:rPr>
          <w:rFonts w:ascii="Times New Roman" w:hAnsi="Times New Roman"/>
          <w:sz w:val="24"/>
        </w:rPr>
        <w:t xml:space="preserve"> управления рисками - Процесс управления рисками осуществляется на непрерывной основе путем мониторинга внешней, внутренней контрольной среды и анализа факторов риска. В процессе управления рисками ЛЦК непрерывно выявляет, оценивает и контролирует угрозы и возможности, и адаптирует свою деятельность с целью уменьшения вероятности реализации и потенциальных последствий угроз.</w:t>
      </w:r>
    </w:p>
    <w:p w14:paraId="21FEE5C1" w14:textId="77777777" w:rsidR="00925CDF" w:rsidRPr="0066524A" w:rsidRDefault="00925CDF" w:rsidP="00925CDF">
      <w:pPr>
        <w:pStyle w:val="-11"/>
        <w:numPr>
          <w:ilvl w:val="3"/>
          <w:numId w:val="12"/>
        </w:numPr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z w:val="24"/>
        </w:rPr>
      </w:pPr>
      <w:r w:rsidRPr="0066524A">
        <w:rPr>
          <w:rFonts w:ascii="Times New Roman" w:hAnsi="Times New Roman"/>
          <w:b/>
          <w:sz w:val="24"/>
        </w:rPr>
        <w:t>Принцип экономической целесообразности</w:t>
      </w:r>
      <w:r w:rsidRPr="0066524A">
        <w:rPr>
          <w:rFonts w:ascii="Times New Roman" w:hAnsi="Times New Roman"/>
          <w:sz w:val="24"/>
        </w:rPr>
        <w:t xml:space="preserve"> - по итогам оценки риска принимается решение о минимизации либо об отказе от риска вследствие неприемлемости его принятия и нецелесообразности или невозможности его минимизации.</w:t>
      </w:r>
    </w:p>
    <w:p w14:paraId="4AC0D4DC" w14:textId="77777777" w:rsidR="00925CDF" w:rsidRPr="0066524A" w:rsidRDefault="00925CDF" w:rsidP="00925CDF">
      <w:pPr>
        <w:pStyle w:val="-11"/>
        <w:numPr>
          <w:ilvl w:val="3"/>
          <w:numId w:val="12"/>
        </w:numPr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sz w:val="24"/>
        </w:rPr>
      </w:pPr>
      <w:r w:rsidRPr="0066524A">
        <w:rPr>
          <w:rFonts w:ascii="Times New Roman" w:hAnsi="Times New Roman"/>
          <w:b/>
          <w:sz w:val="24"/>
        </w:rPr>
        <w:lastRenderedPageBreak/>
        <w:t>Принцип всесторонней оценки рисков</w:t>
      </w:r>
      <w:r w:rsidRPr="0066524A">
        <w:rPr>
          <w:rFonts w:ascii="Times New Roman" w:hAnsi="Times New Roman"/>
          <w:sz w:val="24"/>
        </w:rPr>
        <w:t xml:space="preserve"> - в процессе управления рисками ЛЦК учитывает, как интересы акционеров, так и возможные последствия своей деятельности для других заинтересованных лиц.</w:t>
      </w:r>
    </w:p>
    <w:p w14:paraId="62B2DB27" w14:textId="77777777" w:rsidR="00925CDF" w:rsidRPr="0066524A" w:rsidRDefault="00925CDF" w:rsidP="00925CDF">
      <w:pPr>
        <w:pStyle w:val="-11"/>
        <w:numPr>
          <w:ilvl w:val="3"/>
          <w:numId w:val="12"/>
        </w:numPr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z w:val="24"/>
        </w:rPr>
      </w:pPr>
      <w:r w:rsidRPr="0066524A">
        <w:rPr>
          <w:rFonts w:ascii="Times New Roman" w:hAnsi="Times New Roman"/>
          <w:b/>
          <w:sz w:val="24"/>
        </w:rPr>
        <w:t xml:space="preserve">Принцип независимости оценок </w:t>
      </w:r>
      <w:r w:rsidRPr="0066524A">
        <w:rPr>
          <w:rFonts w:ascii="Times New Roman" w:hAnsi="Times New Roman"/>
          <w:sz w:val="24"/>
        </w:rPr>
        <w:t>- комплексная оценка и анализ рисков осуществляется отдельными структурными подразделениями/сотрудниками, независимыми от подразделений, ответственных за принятие рисков, и контрагентов. На указанные структурные подразделения/сотрудников не могут быть возложены обязанности, исполнение которых может привести к возникновению конфликта интересов.</w:t>
      </w:r>
    </w:p>
    <w:p w14:paraId="028E6234" w14:textId="77777777" w:rsidR="00925CDF" w:rsidRPr="0066524A" w:rsidRDefault="00925CDF" w:rsidP="00925CDF">
      <w:pPr>
        <w:pStyle w:val="-11"/>
        <w:numPr>
          <w:ilvl w:val="3"/>
          <w:numId w:val="12"/>
        </w:numPr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z w:val="24"/>
        </w:rPr>
      </w:pPr>
      <w:r w:rsidRPr="0066524A">
        <w:rPr>
          <w:rFonts w:ascii="Times New Roman" w:hAnsi="Times New Roman"/>
          <w:b/>
          <w:sz w:val="24"/>
        </w:rPr>
        <w:t>Принцип обеспечения информирования</w:t>
      </w:r>
      <w:r w:rsidRPr="0066524A">
        <w:rPr>
          <w:rFonts w:ascii="Times New Roman" w:hAnsi="Times New Roman"/>
          <w:sz w:val="24"/>
        </w:rPr>
        <w:t xml:space="preserve"> об уровне рисков органов управления ЛЦК и заинтересованных сторон - ЛЦК регулярно информирует акционеров и иных заинтересованных лиц о результатах своей деятельности в области управления рисками. Органы управления ЛЦК регулярно рассматривают отчеты об управлении рисками.</w:t>
      </w:r>
    </w:p>
    <w:p w14:paraId="2B5A221C" w14:textId="77777777" w:rsidR="00925CDF" w:rsidRPr="0066524A" w:rsidRDefault="00925CDF" w:rsidP="00925CDF">
      <w:pPr>
        <w:pStyle w:val="-11"/>
        <w:numPr>
          <w:ilvl w:val="3"/>
          <w:numId w:val="12"/>
        </w:numPr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z w:val="24"/>
        </w:rPr>
      </w:pPr>
      <w:r w:rsidRPr="0066524A">
        <w:rPr>
          <w:rFonts w:ascii="Times New Roman" w:hAnsi="Times New Roman"/>
          <w:b/>
          <w:sz w:val="24"/>
        </w:rPr>
        <w:t>Принцип адекватности характеру и масштабам деятельности</w:t>
      </w:r>
      <w:r w:rsidRPr="0066524A">
        <w:rPr>
          <w:rFonts w:ascii="Times New Roman" w:hAnsi="Times New Roman"/>
          <w:sz w:val="24"/>
        </w:rPr>
        <w:t xml:space="preserve"> - при организации системы управления рисками ЛЦК учитывает характер и масштаб совершаемых операций и исходит из принципа разумной достаточности, а также обеспечивает соответствие предпринимаемых мер воздействия на риски характеру и масштабу операций.</w:t>
      </w:r>
    </w:p>
    <w:p w14:paraId="3BDB4F03" w14:textId="77777777" w:rsidR="00925CDF" w:rsidRPr="0066524A" w:rsidRDefault="00925CDF" w:rsidP="00925CD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/>
          <w:color w:val="000000" w:themeColor="text1"/>
          <w:sz w:val="24"/>
        </w:rPr>
        <w:t xml:space="preserve">ЛЦК </w:t>
      </w:r>
      <w:r w:rsidRPr="0066524A">
        <w:rPr>
          <w:rFonts w:ascii="Times New Roman" w:hAnsi="Times New Roman" w:cs="Times New Roman"/>
          <w:sz w:val="24"/>
          <w:szCs w:val="24"/>
        </w:rPr>
        <w:t xml:space="preserve">идентифицирует риски, присущие ее деятельности, в том числе потенциальные, и выделяет значимые для </w:t>
      </w:r>
      <w:r w:rsidRPr="0066524A">
        <w:rPr>
          <w:rFonts w:ascii="Times New Roman" w:hAnsi="Times New Roman"/>
          <w:color w:val="000000" w:themeColor="text1"/>
          <w:sz w:val="24"/>
        </w:rPr>
        <w:t xml:space="preserve">ЛЦК </w:t>
      </w:r>
      <w:r w:rsidRPr="0066524A">
        <w:rPr>
          <w:rFonts w:ascii="Times New Roman" w:hAnsi="Times New Roman" w:cs="Times New Roman"/>
          <w:sz w:val="24"/>
          <w:szCs w:val="24"/>
        </w:rPr>
        <w:t>риски.</w:t>
      </w:r>
    </w:p>
    <w:p w14:paraId="6772F177" w14:textId="77777777" w:rsidR="00925CDF" w:rsidRPr="0066524A" w:rsidRDefault="00925CDF" w:rsidP="00925CD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 xml:space="preserve">Идентификация рисков проводится один раз в год для определения списка фактически случавшихся или возможных событий, которые могут привести к финансовым потерям для </w:t>
      </w:r>
      <w:r w:rsidRPr="0066524A">
        <w:rPr>
          <w:rFonts w:ascii="Times New Roman" w:hAnsi="Times New Roman"/>
          <w:color w:val="000000" w:themeColor="text1"/>
          <w:sz w:val="24"/>
        </w:rPr>
        <w:t xml:space="preserve">ЛЦК </w:t>
      </w:r>
      <w:r w:rsidRPr="0066524A">
        <w:rPr>
          <w:rFonts w:ascii="Times New Roman" w:hAnsi="Times New Roman" w:cs="Times New Roman"/>
          <w:sz w:val="24"/>
          <w:szCs w:val="24"/>
        </w:rPr>
        <w:t xml:space="preserve">с целью последующего распределения рисков по степени значимости с точки зрения управления капиталом. Данная процедура инициируется СУР и подразумевает в том числе оценку потенциальных рисков, которые могут возникнуть в результате реализации новых продуктов или выхода на новые рынки. СУР вправе инициировать внеплановую идентификацию при необходимости, в том числе в случае изменений в деятельности </w:t>
      </w:r>
      <w:r w:rsidRPr="0066524A">
        <w:rPr>
          <w:rFonts w:ascii="Times New Roman" w:hAnsi="Times New Roman"/>
          <w:color w:val="000000" w:themeColor="text1"/>
          <w:sz w:val="24"/>
        </w:rPr>
        <w:t>ЛЦК</w:t>
      </w:r>
      <w:r w:rsidRPr="0066524A">
        <w:rPr>
          <w:rFonts w:ascii="Times New Roman" w:hAnsi="Times New Roman" w:cs="Times New Roman"/>
          <w:sz w:val="24"/>
          <w:szCs w:val="24"/>
        </w:rPr>
        <w:t>.</w:t>
      </w:r>
    </w:p>
    <w:p w14:paraId="3FA65818" w14:textId="1E02C0DB" w:rsidR="00925CDF" w:rsidRPr="0066524A" w:rsidRDefault="00925CDF" w:rsidP="00925CD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 xml:space="preserve">Градация рисков </w:t>
      </w:r>
      <w:r w:rsidRPr="0066524A">
        <w:rPr>
          <w:rFonts w:ascii="Times New Roman" w:hAnsi="Times New Roman"/>
          <w:color w:val="000000" w:themeColor="text1"/>
          <w:sz w:val="24"/>
        </w:rPr>
        <w:t>ЛЦК</w:t>
      </w:r>
      <w:r w:rsidR="00AE7F0A">
        <w:rPr>
          <w:rFonts w:ascii="Times New Roman" w:hAnsi="Times New Roman" w:cs="Times New Roman"/>
          <w:sz w:val="24"/>
          <w:szCs w:val="24"/>
        </w:rPr>
        <w:t xml:space="preserve"> </w:t>
      </w:r>
      <w:r w:rsidR="00AE7F0A" w:rsidRPr="0066524A">
        <w:rPr>
          <w:rFonts w:ascii="Times New Roman" w:hAnsi="Times New Roman" w:cs="Times New Roman"/>
          <w:sz w:val="24"/>
          <w:szCs w:val="24"/>
        </w:rPr>
        <w:t>представлена ниже:</w:t>
      </w:r>
    </w:p>
    <w:tbl>
      <w:tblPr>
        <w:tblStyle w:val="24"/>
        <w:tblW w:w="9349" w:type="dxa"/>
        <w:tblInd w:w="567" w:type="dxa"/>
        <w:tblLook w:val="04A0" w:firstRow="1" w:lastRow="0" w:firstColumn="1" w:lastColumn="0" w:noHBand="0" w:noVBand="1"/>
      </w:tblPr>
      <w:tblGrid>
        <w:gridCol w:w="3402"/>
        <w:gridCol w:w="5947"/>
      </w:tblGrid>
      <w:tr w:rsidR="00925CDF" w:rsidRPr="0066524A" w14:paraId="1FADA3DD" w14:textId="77777777" w:rsidTr="00242A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6B8E5FD7" w14:textId="77777777" w:rsidR="00925CDF" w:rsidRPr="0066524A" w:rsidRDefault="00925CDF" w:rsidP="00242AC0">
            <w:pPr>
              <w:ind w:left="426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524A">
              <w:rPr>
                <w:rFonts w:ascii="Times New Roman" w:hAnsi="Times New Roman" w:cs="Times New Roman"/>
                <w:sz w:val="24"/>
                <w:lang w:val="ru-RU"/>
              </w:rPr>
              <w:t>Категория значимости</w:t>
            </w:r>
          </w:p>
        </w:tc>
        <w:tc>
          <w:tcPr>
            <w:tcW w:w="5947" w:type="dxa"/>
          </w:tcPr>
          <w:p w14:paraId="4FFFB41D" w14:textId="77777777" w:rsidR="00925CDF" w:rsidRPr="0066524A" w:rsidRDefault="00925CDF" w:rsidP="00242AC0">
            <w:pPr>
              <w:ind w:left="42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524A">
              <w:rPr>
                <w:rFonts w:ascii="Times New Roman" w:hAnsi="Times New Roman" w:cs="Times New Roman"/>
                <w:sz w:val="24"/>
                <w:lang w:val="ru-RU"/>
              </w:rPr>
              <w:t>Вид риска</w:t>
            </w:r>
          </w:p>
        </w:tc>
      </w:tr>
      <w:tr w:rsidR="00925CDF" w:rsidRPr="0066524A" w14:paraId="786BD392" w14:textId="77777777" w:rsidTr="00242A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63741B44" w14:textId="77777777" w:rsidR="00925CDF" w:rsidRPr="0066524A" w:rsidRDefault="00925CDF" w:rsidP="00242AC0">
            <w:pPr>
              <w:ind w:left="-104"/>
              <w:rPr>
                <w:rFonts w:ascii="Times New Roman" w:hAnsi="Times New Roman" w:cs="Times New Roman"/>
                <w:b w:val="0"/>
                <w:sz w:val="24"/>
                <w:lang w:val="ru-RU"/>
              </w:rPr>
            </w:pPr>
            <w:r w:rsidRPr="0066524A">
              <w:rPr>
                <w:rFonts w:ascii="Times New Roman" w:hAnsi="Times New Roman" w:cs="Times New Roman"/>
                <w:b w:val="0"/>
                <w:sz w:val="24"/>
                <w:lang w:val="ru-RU"/>
              </w:rPr>
              <w:t>Наиболее значимые риски</w:t>
            </w:r>
          </w:p>
        </w:tc>
        <w:tc>
          <w:tcPr>
            <w:tcW w:w="5947" w:type="dxa"/>
          </w:tcPr>
          <w:p w14:paraId="7846F291" w14:textId="77777777" w:rsidR="00925CDF" w:rsidRPr="0066524A" w:rsidRDefault="00925CDF" w:rsidP="00242AC0">
            <w:pPr>
              <w:pStyle w:val="a5"/>
              <w:numPr>
                <w:ilvl w:val="0"/>
                <w:numId w:val="13"/>
              </w:numPr>
              <w:spacing w:before="80" w:after="80"/>
              <w:ind w:left="46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524A">
              <w:rPr>
                <w:rFonts w:ascii="Times New Roman" w:hAnsi="Times New Roman" w:cs="Times New Roman"/>
                <w:sz w:val="24"/>
                <w:lang w:val="ru-RU"/>
              </w:rPr>
              <w:t xml:space="preserve">Кредитный риск, </w:t>
            </w:r>
          </w:p>
          <w:p w14:paraId="54D48FF9" w14:textId="77777777" w:rsidR="00925CDF" w:rsidRPr="0066524A" w:rsidRDefault="00925CDF" w:rsidP="00242AC0">
            <w:pPr>
              <w:pStyle w:val="a5"/>
              <w:numPr>
                <w:ilvl w:val="0"/>
                <w:numId w:val="13"/>
              </w:numPr>
              <w:spacing w:before="80" w:after="80"/>
              <w:ind w:left="46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524A">
              <w:rPr>
                <w:rFonts w:ascii="Times New Roman" w:hAnsi="Times New Roman" w:cs="Times New Roman"/>
                <w:sz w:val="24"/>
                <w:lang w:val="ru-RU"/>
              </w:rPr>
              <w:t>Рыночный риск</w:t>
            </w:r>
          </w:p>
          <w:p w14:paraId="79A4217D" w14:textId="77777777" w:rsidR="00925CDF" w:rsidRPr="0066524A" w:rsidRDefault="00925CDF" w:rsidP="00242AC0">
            <w:pPr>
              <w:pStyle w:val="a5"/>
              <w:numPr>
                <w:ilvl w:val="0"/>
                <w:numId w:val="13"/>
              </w:numPr>
              <w:spacing w:before="80" w:after="80"/>
              <w:ind w:left="46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524A">
              <w:rPr>
                <w:rFonts w:ascii="Times New Roman" w:hAnsi="Times New Roman" w:cs="Times New Roman"/>
                <w:sz w:val="24"/>
                <w:lang w:val="ru-RU"/>
              </w:rPr>
              <w:t>Операционный риск</w:t>
            </w:r>
          </w:p>
          <w:p w14:paraId="28A5B70A" w14:textId="77777777" w:rsidR="00925CDF" w:rsidRPr="0066524A" w:rsidRDefault="00925CDF" w:rsidP="00242AC0">
            <w:pPr>
              <w:pStyle w:val="a5"/>
              <w:spacing w:before="80" w:after="80"/>
              <w:ind w:left="46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925CDF" w:rsidRPr="0066524A" w14:paraId="037C2FD7" w14:textId="77777777" w:rsidTr="00242A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5BA0792E" w14:textId="77777777" w:rsidR="00925CDF" w:rsidRPr="0066524A" w:rsidRDefault="00925CDF" w:rsidP="00242AC0">
            <w:pPr>
              <w:rPr>
                <w:rFonts w:ascii="Times New Roman" w:hAnsi="Times New Roman" w:cs="Times New Roman"/>
                <w:b w:val="0"/>
                <w:sz w:val="24"/>
                <w:lang w:val="ru-RU"/>
              </w:rPr>
            </w:pPr>
            <w:r w:rsidRPr="0066524A">
              <w:rPr>
                <w:rFonts w:ascii="Times New Roman" w:hAnsi="Times New Roman" w:cs="Times New Roman"/>
                <w:b w:val="0"/>
                <w:sz w:val="24"/>
                <w:lang w:val="ru-RU"/>
              </w:rPr>
              <w:t>Риски со средним уровнем значимости</w:t>
            </w:r>
          </w:p>
        </w:tc>
        <w:tc>
          <w:tcPr>
            <w:tcW w:w="5947" w:type="dxa"/>
          </w:tcPr>
          <w:p w14:paraId="3655BE57" w14:textId="77777777" w:rsidR="00925CDF" w:rsidRPr="0066524A" w:rsidRDefault="00925CDF" w:rsidP="00242AC0">
            <w:pPr>
              <w:pStyle w:val="a5"/>
              <w:numPr>
                <w:ilvl w:val="0"/>
                <w:numId w:val="13"/>
              </w:numPr>
              <w:spacing w:before="80" w:after="80"/>
              <w:ind w:left="46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524A">
              <w:rPr>
                <w:rFonts w:ascii="Times New Roman" w:hAnsi="Times New Roman" w:cs="Times New Roman"/>
                <w:sz w:val="24"/>
                <w:lang w:val="ru-RU"/>
              </w:rPr>
              <w:t>Правовой риск</w:t>
            </w:r>
          </w:p>
          <w:p w14:paraId="1273E746" w14:textId="77777777" w:rsidR="00925CDF" w:rsidRPr="0066524A" w:rsidRDefault="00925CDF" w:rsidP="00242AC0">
            <w:pPr>
              <w:pStyle w:val="a5"/>
              <w:spacing w:before="80" w:after="80"/>
              <w:ind w:left="46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925CDF" w:rsidRPr="0066524A" w14:paraId="0A04BCFC" w14:textId="77777777" w:rsidTr="00242A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4E44028D" w14:textId="77777777" w:rsidR="00925CDF" w:rsidRPr="0066524A" w:rsidRDefault="00925CDF" w:rsidP="00242AC0">
            <w:pPr>
              <w:ind w:left="-104"/>
              <w:rPr>
                <w:rFonts w:ascii="Times New Roman" w:hAnsi="Times New Roman"/>
                <w:b w:val="0"/>
                <w:sz w:val="24"/>
                <w:lang w:val="ru-RU"/>
              </w:rPr>
            </w:pPr>
            <w:r w:rsidRPr="0066524A">
              <w:rPr>
                <w:rFonts w:ascii="Times New Roman" w:hAnsi="Times New Roman" w:cs="Times New Roman"/>
                <w:b w:val="0"/>
                <w:sz w:val="24"/>
                <w:lang w:val="ru-RU"/>
              </w:rPr>
              <w:t>Риски с низким уровнем значимости</w:t>
            </w:r>
          </w:p>
        </w:tc>
        <w:tc>
          <w:tcPr>
            <w:tcW w:w="5947" w:type="dxa"/>
          </w:tcPr>
          <w:p w14:paraId="2222C4F3" w14:textId="77777777" w:rsidR="00925CDF" w:rsidRPr="0066524A" w:rsidRDefault="00925CDF" w:rsidP="00242AC0">
            <w:pPr>
              <w:pStyle w:val="a5"/>
              <w:numPr>
                <w:ilvl w:val="0"/>
                <w:numId w:val="13"/>
              </w:numPr>
              <w:spacing w:before="80" w:after="80"/>
              <w:ind w:left="46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524A">
              <w:rPr>
                <w:rFonts w:ascii="Times New Roman" w:hAnsi="Times New Roman" w:cs="Times New Roman"/>
                <w:sz w:val="24"/>
                <w:lang w:val="ru-RU"/>
              </w:rPr>
              <w:t>Риск ликвидности</w:t>
            </w:r>
          </w:p>
          <w:p w14:paraId="2AEA5D12" w14:textId="77777777" w:rsidR="00925CDF" w:rsidRPr="0066524A" w:rsidRDefault="00925CDF" w:rsidP="00242AC0">
            <w:pPr>
              <w:pStyle w:val="a5"/>
              <w:numPr>
                <w:ilvl w:val="0"/>
                <w:numId w:val="13"/>
              </w:numPr>
              <w:spacing w:before="80" w:after="80"/>
              <w:ind w:left="46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524A">
              <w:rPr>
                <w:rFonts w:ascii="Times New Roman" w:hAnsi="Times New Roman" w:cs="Times New Roman"/>
                <w:sz w:val="24"/>
                <w:lang w:val="ru-RU"/>
              </w:rPr>
              <w:t>Процентный риск банковского портфеля</w:t>
            </w:r>
          </w:p>
          <w:p w14:paraId="7C013741" w14:textId="77777777" w:rsidR="00925CDF" w:rsidRPr="0066524A" w:rsidRDefault="00925CDF" w:rsidP="00242AC0">
            <w:pPr>
              <w:pStyle w:val="a5"/>
              <w:numPr>
                <w:ilvl w:val="0"/>
                <w:numId w:val="13"/>
              </w:numPr>
              <w:spacing w:before="80" w:after="80"/>
              <w:ind w:left="46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524A">
              <w:rPr>
                <w:rFonts w:ascii="Times New Roman" w:hAnsi="Times New Roman" w:cs="Times New Roman"/>
                <w:sz w:val="24"/>
                <w:lang w:val="ru-RU"/>
              </w:rPr>
              <w:t>Регуляторный (комплаенс) риск</w:t>
            </w:r>
            <w:r w:rsidRPr="0066524A">
              <w:rPr>
                <w:rFonts w:ascii="Times New Roman" w:hAnsi="Times New Roman" w:cs="Times New Roman"/>
                <w:sz w:val="24"/>
                <w:vertAlign w:val="superscript"/>
                <w:lang w:val="ru-RU"/>
              </w:rPr>
              <w:t>1)</w:t>
            </w:r>
          </w:p>
          <w:p w14:paraId="55B1AFE6" w14:textId="77777777" w:rsidR="00925CDF" w:rsidRPr="0066524A" w:rsidRDefault="00925CDF" w:rsidP="00242AC0">
            <w:pPr>
              <w:pStyle w:val="a5"/>
              <w:numPr>
                <w:ilvl w:val="0"/>
                <w:numId w:val="13"/>
              </w:numPr>
              <w:spacing w:before="80" w:after="80"/>
              <w:ind w:left="46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524A">
              <w:rPr>
                <w:rFonts w:ascii="Times New Roman" w:hAnsi="Times New Roman" w:cs="Times New Roman"/>
                <w:sz w:val="24"/>
                <w:lang w:val="ru-RU"/>
              </w:rPr>
              <w:t>Коммерческий риск</w:t>
            </w:r>
          </w:p>
          <w:p w14:paraId="1CB5EAFD" w14:textId="77777777" w:rsidR="00925CDF" w:rsidRPr="0066524A" w:rsidRDefault="00925CDF" w:rsidP="00242AC0">
            <w:pPr>
              <w:pStyle w:val="a5"/>
              <w:numPr>
                <w:ilvl w:val="0"/>
                <w:numId w:val="13"/>
              </w:numPr>
              <w:spacing w:before="80" w:after="80"/>
              <w:ind w:left="46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524A">
              <w:rPr>
                <w:rFonts w:ascii="Times New Roman" w:hAnsi="Times New Roman" w:cs="Times New Roman"/>
                <w:sz w:val="24"/>
                <w:lang w:val="ru-RU"/>
              </w:rPr>
              <w:t>Системный риск</w:t>
            </w:r>
          </w:p>
        </w:tc>
      </w:tr>
    </w:tbl>
    <w:p w14:paraId="72D2D78D" w14:textId="77777777" w:rsidR="00925CDF" w:rsidRPr="0066524A" w:rsidRDefault="00925CDF" w:rsidP="00925CDF">
      <w:pPr>
        <w:pStyle w:val="a5"/>
        <w:numPr>
          <w:ilvl w:val="0"/>
          <w:numId w:val="14"/>
        </w:numPr>
        <w:autoSpaceDE w:val="0"/>
        <w:autoSpaceDN w:val="0"/>
        <w:adjustRightInd w:val="0"/>
        <w:spacing w:before="120" w:after="12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6524A">
        <w:rPr>
          <w:rFonts w:ascii="Times New Roman" w:hAnsi="Times New Roman" w:cs="Times New Roman"/>
          <w:sz w:val="20"/>
          <w:szCs w:val="20"/>
        </w:rPr>
        <w:t>За исключением Комплаенс-риска (санкционный), имеющего потенциально высокую значимость в случае реализации. Инструменты управления данным типом риска ограничены.</w:t>
      </w:r>
    </w:p>
    <w:p w14:paraId="1DA42B6B" w14:textId="77777777" w:rsidR="00925CDF" w:rsidRPr="0066524A" w:rsidRDefault="00925CDF" w:rsidP="00925CD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>Функции управления рисками в ЛЦК осуществляет Служба управления рисками, которую возглавляет руководитель. Руководитель Службы управления рисками подчиняется Председателю Правления и является штатным сотрудником ЛЦК.</w:t>
      </w:r>
    </w:p>
    <w:p w14:paraId="3E2270A0" w14:textId="77777777" w:rsidR="00925CDF" w:rsidRPr="0066524A" w:rsidRDefault="00925CDF" w:rsidP="00925CD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lastRenderedPageBreak/>
        <w:t>Руководитель Службы управления рисками координирует и контролирует работу всех подразделений (работников), осуществляющих функции управления рисками, а также специальных рабочих органов (комитетов), отвечающих за управление рисками, в случае их создания.</w:t>
      </w:r>
    </w:p>
    <w:p w14:paraId="4A479246" w14:textId="77777777" w:rsidR="00925CDF" w:rsidRPr="0066524A" w:rsidRDefault="00925CDF" w:rsidP="00925C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На основании результатов идентификации рисков ЛЦК выстраивает процессы управления рисками на индивидуальном и агрегированном уровне, а также устанавливает требования к капиталу на их покрытие.</w:t>
      </w:r>
    </w:p>
    <w:p w14:paraId="1F301BD5" w14:textId="1ABD74A7" w:rsidR="00925CDF" w:rsidRPr="009F3A70" w:rsidRDefault="00925CDF" w:rsidP="009F3A70">
      <w:pPr>
        <w:pStyle w:val="a5"/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Отчетность по рискам, в том числе в рамках ВПОДК, содержит следующую информацию:</w:t>
      </w:r>
    </w:p>
    <w:tbl>
      <w:tblPr>
        <w:tblStyle w:val="a7"/>
        <w:tblW w:w="90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4"/>
        <w:gridCol w:w="2552"/>
        <w:gridCol w:w="2551"/>
      </w:tblGrid>
      <w:tr w:rsidR="00925CDF" w:rsidRPr="0066524A" w14:paraId="47C218BC" w14:textId="77777777" w:rsidTr="00242AC0">
        <w:trPr>
          <w:trHeight w:val="567"/>
        </w:trPr>
        <w:tc>
          <w:tcPr>
            <w:tcW w:w="3964" w:type="dxa"/>
            <w:tcBorders>
              <w:tl2br w:val="single" w:sz="4" w:space="0" w:color="auto"/>
            </w:tcBorders>
          </w:tcPr>
          <w:p w14:paraId="13A886E2" w14:textId="77777777" w:rsidR="00925CDF" w:rsidRPr="0066524A" w:rsidRDefault="00925CDF" w:rsidP="00242AC0">
            <w:pPr>
              <w:spacing w:before="160" w:after="120"/>
              <w:jc w:val="center"/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hAnsi="Times New Roman" w:cs="Times New Roman"/>
              </w:rPr>
              <w:t xml:space="preserve">                         Орган</w:t>
            </w:r>
          </w:p>
          <w:p w14:paraId="434B5109" w14:textId="77777777" w:rsidR="00925CDF" w:rsidRPr="0066524A" w:rsidRDefault="00925CDF" w:rsidP="00242AC0">
            <w:pPr>
              <w:spacing w:after="60"/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hAnsi="Times New Roman" w:cs="Times New Roman"/>
              </w:rPr>
              <w:t xml:space="preserve">  Вид информации</w:t>
            </w:r>
          </w:p>
        </w:tc>
        <w:tc>
          <w:tcPr>
            <w:tcW w:w="2552" w:type="dxa"/>
            <w:vAlign w:val="center"/>
          </w:tcPr>
          <w:p w14:paraId="3B70A44E" w14:textId="77777777" w:rsidR="00925CDF" w:rsidRPr="0066524A" w:rsidRDefault="00925CDF" w:rsidP="00242AC0">
            <w:pPr>
              <w:jc w:val="center"/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hAnsi="Times New Roman" w:cs="Times New Roman"/>
              </w:rPr>
              <w:t>Правление, Председатель Правления</w:t>
            </w:r>
          </w:p>
        </w:tc>
        <w:tc>
          <w:tcPr>
            <w:tcW w:w="2551" w:type="dxa"/>
            <w:vAlign w:val="center"/>
          </w:tcPr>
          <w:p w14:paraId="6B5C1C99" w14:textId="77777777" w:rsidR="00925CDF" w:rsidRPr="0066524A" w:rsidRDefault="00925CDF" w:rsidP="00242AC0">
            <w:pPr>
              <w:jc w:val="center"/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hAnsi="Times New Roman" w:cs="Times New Roman"/>
              </w:rPr>
              <w:t>Совет директоров</w:t>
            </w:r>
          </w:p>
        </w:tc>
      </w:tr>
      <w:tr w:rsidR="00925CDF" w:rsidRPr="0066524A" w14:paraId="6A4BC3D4" w14:textId="77777777" w:rsidTr="00242AC0">
        <w:tc>
          <w:tcPr>
            <w:tcW w:w="3964" w:type="dxa"/>
          </w:tcPr>
          <w:p w14:paraId="7C3BC793" w14:textId="77777777" w:rsidR="00925CDF" w:rsidRPr="0066524A" w:rsidRDefault="00925CDF" w:rsidP="00242AC0">
            <w:pPr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hAnsi="Times New Roman" w:cs="Times New Roman"/>
              </w:rPr>
              <w:t>о результатах выполнения ВПОДК</w:t>
            </w:r>
            <w:r w:rsidRPr="0066524A">
              <w:rPr>
                <w:rStyle w:val="af5"/>
                <w:rFonts w:ascii="Times New Roman" w:hAnsi="Times New Roman"/>
              </w:rPr>
              <w:footnoteReference w:id="1"/>
            </w:r>
          </w:p>
        </w:tc>
        <w:tc>
          <w:tcPr>
            <w:tcW w:w="2552" w:type="dxa"/>
            <w:vAlign w:val="center"/>
          </w:tcPr>
          <w:p w14:paraId="1C644618" w14:textId="77777777" w:rsidR="00925CDF" w:rsidRPr="0066524A" w:rsidRDefault="00925CDF" w:rsidP="00242AC0">
            <w:pPr>
              <w:jc w:val="center"/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2551" w:type="dxa"/>
            <w:vAlign w:val="center"/>
          </w:tcPr>
          <w:p w14:paraId="4DE1CB94" w14:textId="77777777" w:rsidR="00925CDF" w:rsidRPr="0066524A" w:rsidRDefault="00925CDF" w:rsidP="00242AC0">
            <w:pPr>
              <w:jc w:val="center"/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hAnsi="Times New Roman" w:cs="Times New Roman"/>
              </w:rPr>
              <w:t>ежегодно</w:t>
            </w:r>
          </w:p>
        </w:tc>
      </w:tr>
      <w:tr w:rsidR="00925CDF" w:rsidRPr="0066524A" w14:paraId="18BAAF98" w14:textId="77777777" w:rsidTr="00242AC0">
        <w:tc>
          <w:tcPr>
            <w:tcW w:w="3964" w:type="dxa"/>
          </w:tcPr>
          <w:p w14:paraId="77A49EC3" w14:textId="77777777" w:rsidR="00925CDF" w:rsidRPr="0066524A" w:rsidRDefault="00925CDF" w:rsidP="00242AC0">
            <w:pPr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hAnsi="Times New Roman" w:cs="Times New Roman"/>
              </w:rPr>
              <w:t>о значимых рисках, о размере капитала и оценке достаточности капитала, о выполнении обязательных нормативов</w:t>
            </w:r>
          </w:p>
        </w:tc>
        <w:tc>
          <w:tcPr>
            <w:tcW w:w="2552" w:type="dxa"/>
            <w:vAlign w:val="center"/>
          </w:tcPr>
          <w:p w14:paraId="016B9D9F" w14:textId="77777777" w:rsidR="00925CDF" w:rsidRPr="0066524A" w:rsidRDefault="00925CDF" w:rsidP="00242AC0">
            <w:pPr>
              <w:jc w:val="center"/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hAnsi="Times New Roman" w:cs="Times New Roman"/>
              </w:rPr>
              <w:t>ежемесячно</w:t>
            </w:r>
          </w:p>
        </w:tc>
        <w:tc>
          <w:tcPr>
            <w:tcW w:w="2551" w:type="dxa"/>
            <w:vAlign w:val="center"/>
          </w:tcPr>
          <w:p w14:paraId="188A9D21" w14:textId="77777777" w:rsidR="00925CDF" w:rsidRPr="0066524A" w:rsidRDefault="00925CDF" w:rsidP="00242AC0">
            <w:pPr>
              <w:jc w:val="center"/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hAnsi="Times New Roman" w:cs="Times New Roman"/>
              </w:rPr>
              <w:t>ежеквартально</w:t>
            </w:r>
          </w:p>
        </w:tc>
      </w:tr>
      <w:tr w:rsidR="00925CDF" w:rsidRPr="0066524A" w14:paraId="3CFBE493" w14:textId="77777777" w:rsidTr="00242AC0">
        <w:tc>
          <w:tcPr>
            <w:tcW w:w="3964" w:type="dxa"/>
          </w:tcPr>
          <w:p w14:paraId="4CEF0677" w14:textId="77777777" w:rsidR="00925CDF" w:rsidRPr="0066524A" w:rsidDel="007B4F61" w:rsidRDefault="00925CDF" w:rsidP="00242AC0">
            <w:pPr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hAnsi="Times New Roman" w:cs="Times New Roman"/>
              </w:rPr>
              <w:t>о результатах стресс-тестирования</w:t>
            </w:r>
          </w:p>
        </w:tc>
        <w:tc>
          <w:tcPr>
            <w:tcW w:w="2552" w:type="dxa"/>
            <w:vAlign w:val="center"/>
          </w:tcPr>
          <w:p w14:paraId="08D7D3D2" w14:textId="77777777" w:rsidR="00925CDF" w:rsidRPr="0066524A" w:rsidRDefault="00925CDF" w:rsidP="00242AC0">
            <w:pPr>
              <w:jc w:val="center"/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hAnsi="Times New Roman" w:cs="Times New Roman"/>
              </w:rPr>
              <w:t>ежемесячно</w:t>
            </w:r>
          </w:p>
        </w:tc>
        <w:tc>
          <w:tcPr>
            <w:tcW w:w="2551" w:type="dxa"/>
            <w:vAlign w:val="center"/>
          </w:tcPr>
          <w:p w14:paraId="5AE5CD25" w14:textId="77777777" w:rsidR="00925CDF" w:rsidRPr="0066524A" w:rsidRDefault="00925CDF" w:rsidP="00242AC0">
            <w:pPr>
              <w:jc w:val="center"/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hAnsi="Times New Roman" w:cs="Times New Roman"/>
              </w:rPr>
              <w:t>ежеквартально</w:t>
            </w:r>
          </w:p>
        </w:tc>
      </w:tr>
      <w:tr w:rsidR="00925CDF" w:rsidRPr="0066524A" w14:paraId="1A2A6A7A" w14:textId="77777777" w:rsidTr="00242AC0">
        <w:tc>
          <w:tcPr>
            <w:tcW w:w="3964" w:type="dxa"/>
          </w:tcPr>
          <w:p w14:paraId="267CB6F7" w14:textId="77777777" w:rsidR="00925CDF" w:rsidRPr="0066524A" w:rsidRDefault="00925CDF" w:rsidP="00242AC0">
            <w:pPr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hAnsi="Times New Roman" w:cs="Times New Roman"/>
              </w:rPr>
              <w:t>о результатах оценки точности моделей</w:t>
            </w:r>
          </w:p>
        </w:tc>
        <w:tc>
          <w:tcPr>
            <w:tcW w:w="2552" w:type="dxa"/>
            <w:vAlign w:val="center"/>
          </w:tcPr>
          <w:p w14:paraId="1983FA39" w14:textId="77777777" w:rsidR="00925CDF" w:rsidRPr="0066524A" w:rsidRDefault="00925CDF" w:rsidP="00242AC0">
            <w:pPr>
              <w:jc w:val="center"/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hAnsi="Times New Roman" w:cs="Times New Roman"/>
              </w:rPr>
              <w:t>ежеквартально</w:t>
            </w:r>
          </w:p>
        </w:tc>
        <w:tc>
          <w:tcPr>
            <w:tcW w:w="2551" w:type="dxa"/>
            <w:vAlign w:val="center"/>
          </w:tcPr>
          <w:p w14:paraId="77232409" w14:textId="77777777" w:rsidR="00925CDF" w:rsidRPr="0066524A" w:rsidRDefault="00925CDF" w:rsidP="00242AC0">
            <w:pPr>
              <w:jc w:val="center"/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hAnsi="Times New Roman" w:cs="Times New Roman"/>
              </w:rPr>
              <w:t>ежеквартально</w:t>
            </w:r>
          </w:p>
        </w:tc>
      </w:tr>
      <w:tr w:rsidR="00925CDF" w:rsidRPr="0066524A" w14:paraId="4CCE06EE" w14:textId="77777777" w:rsidTr="00242AC0">
        <w:tc>
          <w:tcPr>
            <w:tcW w:w="3964" w:type="dxa"/>
          </w:tcPr>
          <w:p w14:paraId="684391E0" w14:textId="77777777" w:rsidR="00925CDF" w:rsidRPr="0066524A" w:rsidRDefault="00925CDF" w:rsidP="00242AC0">
            <w:pPr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hAnsi="Times New Roman" w:cs="Times New Roman"/>
              </w:rPr>
              <w:t>о соблюдении контрольных показателей риск-аппетита</w:t>
            </w:r>
          </w:p>
        </w:tc>
        <w:tc>
          <w:tcPr>
            <w:tcW w:w="2552" w:type="dxa"/>
            <w:vAlign w:val="center"/>
          </w:tcPr>
          <w:p w14:paraId="03402A20" w14:textId="77777777" w:rsidR="00925CDF" w:rsidRPr="0066524A" w:rsidRDefault="00925CDF" w:rsidP="00242AC0">
            <w:pPr>
              <w:jc w:val="center"/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hAnsi="Times New Roman" w:cs="Times New Roman"/>
              </w:rPr>
              <w:t>ежеквартально</w:t>
            </w:r>
          </w:p>
        </w:tc>
        <w:tc>
          <w:tcPr>
            <w:tcW w:w="2551" w:type="dxa"/>
            <w:vAlign w:val="center"/>
          </w:tcPr>
          <w:p w14:paraId="4F9CC8BE" w14:textId="77777777" w:rsidR="00925CDF" w:rsidRPr="0066524A" w:rsidRDefault="00925CDF" w:rsidP="00242AC0">
            <w:pPr>
              <w:jc w:val="center"/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hAnsi="Times New Roman" w:cs="Times New Roman"/>
              </w:rPr>
              <w:t>ежеквартально</w:t>
            </w:r>
          </w:p>
        </w:tc>
      </w:tr>
      <w:tr w:rsidR="00925CDF" w:rsidRPr="0066524A" w14:paraId="5638A8C8" w14:textId="77777777" w:rsidTr="00242AC0">
        <w:tc>
          <w:tcPr>
            <w:tcW w:w="3964" w:type="dxa"/>
          </w:tcPr>
          <w:p w14:paraId="16ECA424" w14:textId="77777777" w:rsidR="00925CDF" w:rsidRPr="0066524A" w:rsidDel="007B4F61" w:rsidRDefault="00925CDF" w:rsidP="00242AC0">
            <w:pPr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hAnsi="Times New Roman" w:cs="Times New Roman"/>
              </w:rPr>
              <w:t>о несоблюдении лимитов капитала</w:t>
            </w:r>
          </w:p>
        </w:tc>
        <w:tc>
          <w:tcPr>
            <w:tcW w:w="2552" w:type="dxa"/>
            <w:vAlign w:val="center"/>
          </w:tcPr>
          <w:p w14:paraId="0F61BE17" w14:textId="77777777" w:rsidR="00925CDF" w:rsidRPr="0066524A" w:rsidRDefault="00925CDF" w:rsidP="00242AC0">
            <w:pPr>
              <w:jc w:val="center"/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hAnsi="Times New Roman" w:cs="Times New Roman"/>
              </w:rPr>
              <w:t>по факту</w:t>
            </w:r>
          </w:p>
        </w:tc>
        <w:tc>
          <w:tcPr>
            <w:tcW w:w="2551" w:type="dxa"/>
            <w:vAlign w:val="center"/>
          </w:tcPr>
          <w:p w14:paraId="33C636FF" w14:textId="77777777" w:rsidR="00925CDF" w:rsidRPr="0066524A" w:rsidRDefault="00925CDF" w:rsidP="00242AC0">
            <w:pPr>
              <w:jc w:val="center"/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hAnsi="Times New Roman" w:cs="Times New Roman"/>
              </w:rPr>
              <w:t>по факту</w:t>
            </w:r>
          </w:p>
        </w:tc>
      </w:tr>
    </w:tbl>
    <w:p w14:paraId="46DD7BE9" w14:textId="39E76CE4" w:rsidR="002F3517" w:rsidRDefault="002F3517" w:rsidP="006546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3C0D44D" w14:textId="5799E022" w:rsidR="00663073" w:rsidRPr="007A658E" w:rsidRDefault="00663073" w:rsidP="00663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58E">
        <w:rPr>
          <w:rFonts w:ascii="Times New Roman" w:hAnsi="Times New Roman" w:cs="Times New Roman"/>
          <w:b/>
          <w:sz w:val="24"/>
          <w:szCs w:val="24"/>
        </w:rPr>
        <w:t>Индивидуальное раскрытие информации по видам рисков</w:t>
      </w:r>
    </w:p>
    <w:p w14:paraId="179D3490" w14:textId="2D54B6CF" w:rsidR="00663073" w:rsidRPr="007A658E" w:rsidRDefault="00D15611" w:rsidP="00891CEB">
      <w:pPr>
        <w:pStyle w:val="20"/>
        <w:ind w:firstLine="54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8</w:t>
      </w:r>
      <w:r w:rsidR="00BB34E5" w:rsidRPr="007A658E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  <w:r w:rsidR="00B5324B">
        <w:rPr>
          <w:rFonts w:ascii="Times New Roman" w:hAnsi="Times New Roman" w:cs="Times New Roman"/>
          <w:b/>
          <w:color w:val="auto"/>
          <w:sz w:val="24"/>
          <w:szCs w:val="24"/>
        </w:rPr>
        <w:t>2</w:t>
      </w:r>
      <w:r w:rsidR="00663073" w:rsidRPr="007A658E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Информация по кредитному риску.</w:t>
      </w:r>
    </w:p>
    <w:p w14:paraId="1A49FB0F" w14:textId="77777777" w:rsidR="00925CDF" w:rsidRPr="0066524A" w:rsidRDefault="00925CDF" w:rsidP="00242AC0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>Кредитный риск – риск возникновения у ЛЦК убытков вследствие неисполнения, несвоевременного либо неполного исполнения контрагентом ЛЦК финансовых обязательств перед ЛЦК в соответствии с условиями договора.</w:t>
      </w:r>
    </w:p>
    <w:p w14:paraId="23313E7A" w14:textId="77777777" w:rsidR="00925CDF" w:rsidRPr="0066524A" w:rsidRDefault="00925CDF" w:rsidP="00242AC0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 xml:space="preserve">Специфика проявления кредитного риска для ЛЦК как центрального контрагента заключается преимущественно в неисполнении (ненадлежащем исполнении) обязательств участником клиринга. </w:t>
      </w:r>
    </w:p>
    <w:p w14:paraId="3336817F" w14:textId="77777777" w:rsidR="00925CDF" w:rsidRPr="0066524A" w:rsidRDefault="00925CDF" w:rsidP="00242AC0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>Выделяются следующие компоненты кредитного риска:</w:t>
      </w:r>
    </w:p>
    <w:p w14:paraId="4D12C14C" w14:textId="77777777" w:rsidR="00925CDF" w:rsidRPr="0066524A" w:rsidRDefault="00925CDF" w:rsidP="00242AC0">
      <w:pPr>
        <w:pStyle w:val="a5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1134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>кредитный риск, возникающий в деятельности ЛЦК как клиринговой организации, ЦК;</w:t>
      </w:r>
    </w:p>
    <w:p w14:paraId="638E6A7B" w14:textId="77777777" w:rsidR="00925CDF" w:rsidRPr="0066524A" w:rsidRDefault="00925CDF" w:rsidP="00242AC0">
      <w:pPr>
        <w:pStyle w:val="a5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1134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>кредитный риск, возникающий в деятельности ЛЦК как кредитной организации проявляющийся в рамках:</w:t>
      </w:r>
    </w:p>
    <w:p w14:paraId="6997E3C5" w14:textId="77777777" w:rsidR="00925CDF" w:rsidRPr="0066524A" w:rsidRDefault="00925CDF" w:rsidP="00242AC0">
      <w:pPr>
        <w:pStyle w:val="a5"/>
        <w:numPr>
          <w:ilvl w:val="3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>кредитного риска активов;</w:t>
      </w:r>
    </w:p>
    <w:p w14:paraId="0309FCC6" w14:textId="77777777" w:rsidR="00925CDF" w:rsidRPr="0066524A" w:rsidRDefault="00925CDF" w:rsidP="00242AC0">
      <w:pPr>
        <w:pStyle w:val="a5"/>
        <w:numPr>
          <w:ilvl w:val="3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 xml:space="preserve">риска концентрации; </w:t>
      </w:r>
    </w:p>
    <w:p w14:paraId="3132E33D" w14:textId="77777777" w:rsidR="00925CDF" w:rsidRPr="0066524A" w:rsidRDefault="00925CDF" w:rsidP="00242AC0">
      <w:pPr>
        <w:pStyle w:val="a5"/>
        <w:numPr>
          <w:ilvl w:val="3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>кредитного риска контрагента</w:t>
      </w:r>
    </w:p>
    <w:p w14:paraId="0844748E" w14:textId="77777777" w:rsidR="00925CDF" w:rsidRPr="0066524A" w:rsidRDefault="00925CDF" w:rsidP="00242AC0">
      <w:pPr>
        <w:pStyle w:val="a5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Оценка и управление кредитным риском ЛЦК как центрального контрагента осуществляется в соответствии с Правилами организации системы управления рисками. Для покрытия кредитного риска ЦК используется выделенный капитал ЦК, рассчитываемый в соответствии с Методикой определения выделенного капитала центрального контрагента.</w:t>
      </w:r>
    </w:p>
    <w:p w14:paraId="45382A73" w14:textId="77777777" w:rsidR="00925CDF" w:rsidRPr="0066524A" w:rsidRDefault="00925CDF" w:rsidP="00242AC0">
      <w:pPr>
        <w:pStyle w:val="a5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 xml:space="preserve">Оценка кредитного риска, возникающего в деятельности </w:t>
      </w:r>
      <w:r w:rsidRPr="0066524A">
        <w:rPr>
          <w:rFonts w:ascii="Times New Roman" w:hAnsi="Times New Roman"/>
          <w:color w:val="000000" w:themeColor="text1"/>
          <w:sz w:val="24"/>
        </w:rPr>
        <w:t xml:space="preserve">ЛЦК </w:t>
      </w:r>
      <w:r w:rsidRPr="0066524A">
        <w:rPr>
          <w:rFonts w:ascii="Times New Roman" w:hAnsi="Times New Roman" w:cs="Times New Roman"/>
          <w:sz w:val="24"/>
          <w:szCs w:val="20"/>
        </w:rPr>
        <w:t xml:space="preserve">как кредитной организации предполагает оценку требований к величине капитала, исходя из величины активов, взвешенных по уровню риска. Расчет активов, взвешенных по уровню кредитного риска, осуществляется в соответствии с порядком, установленным Инструкцией № 199-И. В целях управления величиной кредитного риска </w:t>
      </w:r>
      <w:r w:rsidRPr="0066524A">
        <w:rPr>
          <w:rFonts w:ascii="Times New Roman" w:hAnsi="Times New Roman"/>
          <w:color w:val="000000" w:themeColor="text1"/>
          <w:sz w:val="24"/>
        </w:rPr>
        <w:t xml:space="preserve">ЛЦК </w:t>
      </w:r>
      <w:r w:rsidRPr="0066524A">
        <w:rPr>
          <w:rFonts w:ascii="Times New Roman" w:hAnsi="Times New Roman" w:cs="Times New Roman"/>
          <w:sz w:val="24"/>
          <w:szCs w:val="20"/>
        </w:rPr>
        <w:t>может использовать залог, гарантии и иные способы обеспечения исполнения обязательств.</w:t>
      </w:r>
    </w:p>
    <w:p w14:paraId="16C166D4" w14:textId="77777777" w:rsidR="00925CDF" w:rsidRPr="0066524A" w:rsidRDefault="00925CDF" w:rsidP="00242AC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 xml:space="preserve">В целях контроля и снижения кредитного риска </w:t>
      </w:r>
      <w:r w:rsidRPr="0066524A">
        <w:rPr>
          <w:rFonts w:ascii="Times New Roman" w:hAnsi="Times New Roman"/>
          <w:color w:val="000000" w:themeColor="text1"/>
          <w:sz w:val="24"/>
        </w:rPr>
        <w:t xml:space="preserve">ЛЦК </w:t>
      </w:r>
      <w:r w:rsidRPr="0066524A">
        <w:rPr>
          <w:rFonts w:ascii="Times New Roman" w:hAnsi="Times New Roman" w:cs="Times New Roman"/>
          <w:sz w:val="24"/>
          <w:szCs w:val="20"/>
        </w:rPr>
        <w:t>осуществляет следующие процедуры:</w:t>
      </w:r>
    </w:p>
    <w:p w14:paraId="14929FD2" w14:textId="77777777" w:rsidR="00925CDF" w:rsidRPr="0066524A" w:rsidRDefault="00925CDF" w:rsidP="00242AC0">
      <w:pPr>
        <w:pStyle w:val="a5"/>
        <w:numPr>
          <w:ilvl w:val="0"/>
          <w:numId w:val="17"/>
        </w:numPr>
        <w:spacing w:after="0" w:line="240" w:lineRule="auto"/>
        <w:ind w:left="1134" w:hanging="425"/>
        <w:contextualSpacing w:val="0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lastRenderedPageBreak/>
        <w:t>определение требований к обеспечению и активам, принимаемым в обеспечение, и методологии их оценки (Правила клиринга, Положение РВПС);</w:t>
      </w:r>
    </w:p>
    <w:p w14:paraId="5809F5BB" w14:textId="77777777" w:rsidR="00925CDF" w:rsidRPr="0066524A" w:rsidRDefault="00925CDF" w:rsidP="00242AC0">
      <w:pPr>
        <w:pStyle w:val="a5"/>
        <w:numPr>
          <w:ilvl w:val="0"/>
          <w:numId w:val="17"/>
        </w:numPr>
        <w:spacing w:after="0" w:line="240" w:lineRule="auto"/>
        <w:ind w:left="1134" w:hanging="425"/>
        <w:contextualSpacing w:val="0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eastAsia="Times New Roman" w:hAnsi="Times New Roman"/>
          <w:sz w:val="24"/>
          <w:szCs w:val="24"/>
        </w:rPr>
        <w:t>автоматический пересмотр лимитов в зависимости от обеспеченности позиций в целях</w:t>
      </w:r>
      <w:r w:rsidRPr="0066524A">
        <w:rPr>
          <w:rFonts w:ascii="Times New Roman" w:hAnsi="Times New Roman" w:cs="Times New Roman"/>
          <w:sz w:val="24"/>
          <w:szCs w:val="20"/>
        </w:rPr>
        <w:t xml:space="preserve"> ограничения рисков по сделкам участников клиринга (Правила клиринга);</w:t>
      </w:r>
    </w:p>
    <w:p w14:paraId="1124FADA" w14:textId="77777777" w:rsidR="00925CDF" w:rsidRPr="0066524A" w:rsidRDefault="00925CDF" w:rsidP="00242AC0">
      <w:pPr>
        <w:pStyle w:val="a5"/>
        <w:numPr>
          <w:ilvl w:val="0"/>
          <w:numId w:val="17"/>
        </w:numPr>
        <w:spacing w:after="0" w:line="240" w:lineRule="auto"/>
        <w:ind w:left="1134" w:hanging="425"/>
        <w:contextualSpacing w:val="0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/>
          <w:sz w:val="24"/>
          <w:szCs w:val="24"/>
        </w:rPr>
        <w:t>диверсификацию временно свободных денежных средств (по срокам, видам инструментов, эмитентам и т.д.), а также установление ограничений на размещение временно свободных денежных средств;</w:t>
      </w:r>
    </w:p>
    <w:p w14:paraId="52B83098" w14:textId="77777777" w:rsidR="00925CDF" w:rsidRPr="0066524A" w:rsidRDefault="00925CDF" w:rsidP="00242AC0">
      <w:pPr>
        <w:pStyle w:val="a5"/>
        <w:numPr>
          <w:ilvl w:val="0"/>
          <w:numId w:val="17"/>
        </w:numPr>
        <w:spacing w:after="0" w:line="240" w:lineRule="auto"/>
        <w:ind w:left="1134" w:hanging="425"/>
        <w:contextualSpacing w:val="0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установление и контроль лимитов;</w:t>
      </w:r>
    </w:p>
    <w:p w14:paraId="7F2D2848" w14:textId="77777777" w:rsidR="00925CDF" w:rsidRPr="0066524A" w:rsidRDefault="00925CDF" w:rsidP="00242AC0">
      <w:pPr>
        <w:pStyle w:val="a5"/>
        <w:numPr>
          <w:ilvl w:val="0"/>
          <w:numId w:val="17"/>
        </w:numPr>
        <w:spacing w:after="0" w:line="240" w:lineRule="auto"/>
        <w:ind w:left="1134" w:hanging="425"/>
        <w:contextualSpacing w:val="0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формирование резервов на возможные потери, возможные потери по ссудам (Положение РВП, Положение РВПС).</w:t>
      </w:r>
    </w:p>
    <w:p w14:paraId="026F5609" w14:textId="08EFA03D" w:rsidR="00925CDF" w:rsidRPr="0066524A" w:rsidRDefault="00925CDF" w:rsidP="00242A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 xml:space="preserve">При расчете нормативов достаточности капитала согласно Инструкции Банка России от 14.11.2016 № 175-И «О банковских операциях небанковских кредитных организаций - центральных контрагентов, об обязательных нормативах небанковских кредитных организаций - центральных контрагентов и особенностях осуществления Банком России надзора за их соблюдением» </w:t>
      </w:r>
      <w:r w:rsidRPr="0066524A">
        <w:rPr>
          <w:rFonts w:ascii="Times New Roman" w:hAnsi="Times New Roman"/>
          <w:color w:val="000000" w:themeColor="text1"/>
          <w:sz w:val="24"/>
        </w:rPr>
        <w:t xml:space="preserve">ЛЦК </w:t>
      </w:r>
      <w:r w:rsidRPr="0066524A">
        <w:rPr>
          <w:rFonts w:ascii="Times New Roman" w:hAnsi="Times New Roman" w:cs="Times New Roman"/>
          <w:sz w:val="24"/>
          <w:szCs w:val="24"/>
        </w:rPr>
        <w:t>оценивает активы на основании классификации по группам риска</w:t>
      </w:r>
      <w:r w:rsidR="00D96FC7">
        <w:rPr>
          <w:rFonts w:ascii="Times New Roman" w:hAnsi="Times New Roman" w:cs="Times New Roman"/>
          <w:sz w:val="24"/>
          <w:szCs w:val="24"/>
        </w:rPr>
        <w:t>.</w:t>
      </w:r>
    </w:p>
    <w:p w14:paraId="34FA9E69" w14:textId="1450A35C" w:rsidR="00925CDF" w:rsidRDefault="00925CDF" w:rsidP="00925C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>О результатах классификации активов по категориям качества, размерах расчетного и фактически сформированного резервов на возможные потери с приведением информации о величине сформированных резервов на возможные потери.</w:t>
      </w:r>
    </w:p>
    <w:p w14:paraId="7BD1A53B" w14:textId="261B09F0" w:rsidR="00243BC3" w:rsidRDefault="00243BC3" w:rsidP="00243B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состоянию на 01.0</w:t>
      </w:r>
      <w:r w:rsidR="006516CB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.2026:</w:t>
      </w: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1980"/>
        <w:gridCol w:w="992"/>
        <w:gridCol w:w="992"/>
        <w:gridCol w:w="426"/>
        <w:gridCol w:w="425"/>
        <w:gridCol w:w="283"/>
        <w:gridCol w:w="426"/>
        <w:gridCol w:w="850"/>
        <w:gridCol w:w="992"/>
        <w:gridCol w:w="709"/>
        <w:gridCol w:w="425"/>
        <w:gridCol w:w="426"/>
        <w:gridCol w:w="425"/>
        <w:gridCol w:w="425"/>
      </w:tblGrid>
      <w:tr w:rsidR="00243BC3" w:rsidRPr="005D19F2" w14:paraId="771D6E7B" w14:textId="77777777" w:rsidTr="00243BC3">
        <w:trPr>
          <w:trHeight w:val="462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BCC33E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 активов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9AF046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Сумма требования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B008398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Категория качества</w:t>
            </w:r>
          </w:p>
        </w:tc>
        <w:tc>
          <w:tcPr>
            <w:tcW w:w="42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DC55A13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на возможные потери</w:t>
            </w:r>
          </w:p>
        </w:tc>
      </w:tr>
      <w:tr w:rsidR="00243BC3" w:rsidRPr="005D19F2" w14:paraId="0DA7C1E8" w14:textId="77777777" w:rsidTr="006516CB">
        <w:trPr>
          <w:trHeight w:val="462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44DE2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CB1D6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CF5DAC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495DEF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A57A7C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58A6A9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FE8367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V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03D060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расчетный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5DB111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расчетный с учетом обеспечения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F5EA9E0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Фактически сформированный</w:t>
            </w:r>
          </w:p>
        </w:tc>
      </w:tr>
      <w:tr w:rsidR="00243BC3" w:rsidRPr="005D19F2" w14:paraId="2532CB6B" w14:textId="77777777" w:rsidTr="006516CB">
        <w:trPr>
          <w:trHeight w:val="462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6985A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CFA1F2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846E18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807CDE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4304BA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191044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91B921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77D1DA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A47C7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605DE2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DFE709A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категориям качества</w:t>
            </w: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</w:t>
            </w:r>
          </w:p>
        </w:tc>
      </w:tr>
      <w:tr w:rsidR="00243BC3" w:rsidRPr="005D19F2" w14:paraId="63E2843E" w14:textId="77777777" w:rsidTr="006516CB">
        <w:trPr>
          <w:trHeight w:val="22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B28AEF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88BC1A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A52402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35684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FACE1B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C1DEF0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928437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E70274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5F920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32A6C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BBF5D5B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76D4A05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6BD731C" w14:textId="77777777" w:rsidR="00243BC3" w:rsidRPr="005D19F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IV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CF5FC72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V</w:t>
            </w:r>
          </w:p>
        </w:tc>
      </w:tr>
      <w:tr w:rsidR="00243BC3" w:rsidRPr="005D19F2" w14:paraId="58ABB260" w14:textId="77777777" w:rsidTr="006516CB">
        <w:trPr>
          <w:trHeight w:val="13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3F82EC5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326F2C9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83D0433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7D70A0C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FA928F4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794F420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8666783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B9DD80A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175F476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5304462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7BC44A2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CA1DD4F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8B3ED19" w14:textId="77777777" w:rsidR="00243BC3" w:rsidRPr="005D19F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99BCA46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14</w:t>
            </w:r>
          </w:p>
        </w:tc>
      </w:tr>
      <w:tr w:rsidR="00243BC3" w:rsidRPr="005D19F2" w14:paraId="3800B823" w14:textId="77777777" w:rsidTr="006516CB">
        <w:trPr>
          <w:trHeight w:val="429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DE6E9A3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Требования к кредитным организациям, всего,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E9DE71C" w14:textId="768859B7" w:rsidR="00243BC3" w:rsidRPr="00003B32" w:rsidRDefault="006516CB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06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  <w:r w:rsidR="00CC06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C06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  <w:r w:rsidR="00CC06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C06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AB7EF4A" w14:textId="1AB2678C" w:rsidR="00243BC3" w:rsidRPr="00003B32" w:rsidRDefault="00CC069D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6516CB" w:rsidRPr="00CC06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9193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6516CB" w:rsidRPr="00CC06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D63ED14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D8B1A90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C8701B8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259CFFA" w14:textId="63B72E10" w:rsidR="00243BC3" w:rsidRPr="00003B32" w:rsidRDefault="006516CB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A8C8563" w14:textId="6E3D52BB" w:rsidR="00243BC3" w:rsidRPr="00003B32" w:rsidRDefault="006516CB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E5D917" w14:textId="6125CFD8" w:rsidR="00243BC3" w:rsidRPr="00003B32" w:rsidRDefault="006516CB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C6350D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DEE0A91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0182429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92FF74F" w14:textId="77777777" w:rsidR="00243BC3" w:rsidRPr="005D19F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02F774F" w14:textId="6C2876FF" w:rsidR="00243BC3" w:rsidRPr="006516CB" w:rsidRDefault="006516CB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</w:t>
            </w:r>
          </w:p>
        </w:tc>
      </w:tr>
      <w:tr w:rsidR="00D96FC7" w:rsidRPr="005D19F2" w14:paraId="5EAA36C0" w14:textId="77777777" w:rsidTr="006516CB">
        <w:trPr>
          <w:trHeight w:val="27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EA4F787" w14:textId="77777777" w:rsidR="00D96FC7" w:rsidRPr="00003B32" w:rsidRDefault="00D96FC7" w:rsidP="00D96F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корреспондентские счета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9B8AB9D" w14:textId="343023D3" w:rsidR="00D96FC7" w:rsidRPr="00243BC3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C9CA15D" w14:textId="346F09CF" w:rsidR="00D96FC7" w:rsidRPr="00243BC3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FE76C3D" w14:textId="77777777" w:rsidR="00D96FC7" w:rsidRPr="00003B32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C3038F2" w14:textId="77777777" w:rsidR="00D96FC7" w:rsidRPr="00003B32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105A57B" w14:textId="77777777" w:rsidR="00D96FC7" w:rsidRPr="00003B32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0AA4C68" w14:textId="61F7C6EB" w:rsidR="00D96FC7" w:rsidRPr="00003B32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041FAC4" w14:textId="77777777" w:rsidR="00D96FC7" w:rsidRPr="00003B32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E3DE188" w14:textId="77777777" w:rsidR="00D96FC7" w:rsidRPr="00003B32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701FE51" w14:textId="77777777" w:rsidR="00D96FC7" w:rsidRPr="00003B32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2863015" w14:textId="77777777" w:rsidR="00D96FC7" w:rsidRPr="00003B32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0EF7A7B" w14:textId="77777777" w:rsidR="00D96FC7" w:rsidRPr="00003B32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E3AAD42" w14:textId="77777777" w:rsidR="00D96FC7" w:rsidRPr="005D19F2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C157804" w14:textId="77777777" w:rsidR="00D96FC7" w:rsidRPr="00003B32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</w:tr>
      <w:tr w:rsidR="00D96FC7" w:rsidRPr="005D19F2" w14:paraId="072D7BFB" w14:textId="77777777" w:rsidTr="006516CB">
        <w:trPr>
          <w:trHeight w:val="27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30342FC" w14:textId="77777777" w:rsidR="00D96FC7" w:rsidRPr="00003B32" w:rsidRDefault="00D96FC7" w:rsidP="00D96F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активы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F2D9237" w14:textId="57A973CA" w:rsidR="00D96FC7" w:rsidRPr="00CC069D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24F2B8F" w14:textId="1B68A917" w:rsidR="00D96FC7" w:rsidRPr="00CC069D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246F639" w14:textId="77777777" w:rsidR="00D96FC7" w:rsidRPr="00003B32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760CA6A" w14:textId="77777777" w:rsidR="00D96FC7" w:rsidRPr="00003B32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74218F4" w14:textId="77777777" w:rsidR="00D96FC7" w:rsidRPr="00003B32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DC41751" w14:textId="77777777" w:rsidR="00D96FC7" w:rsidRPr="00003B32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6BF4D9F" w14:textId="77777777" w:rsidR="00D96FC7" w:rsidRPr="00003B32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411CCBE" w14:textId="77777777" w:rsidR="00D96FC7" w:rsidRPr="00003B32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9E851CA" w14:textId="77777777" w:rsidR="00D96FC7" w:rsidRPr="00003B32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0969823" w14:textId="77777777" w:rsidR="00D96FC7" w:rsidRPr="00003B32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C5743D0" w14:textId="77777777" w:rsidR="00D96FC7" w:rsidRPr="00003B32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AD17F3E" w14:textId="77777777" w:rsidR="00D96FC7" w:rsidRPr="005D19F2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20B50F5" w14:textId="77777777" w:rsidR="00D96FC7" w:rsidRPr="00003B32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</w:tr>
      <w:tr w:rsidR="00D96FC7" w:rsidRPr="005D19F2" w14:paraId="51E52FFD" w14:textId="77777777" w:rsidTr="006516CB">
        <w:trPr>
          <w:trHeight w:val="669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6FA0FC5" w14:textId="77777777" w:rsidR="00D96FC7" w:rsidRPr="00003B32" w:rsidRDefault="00D96FC7" w:rsidP="00D96F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Требования к юридическим лицам (кроме кредитных организаций), всего,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23BE341" w14:textId="35FB64BE" w:rsidR="00D96FC7" w:rsidRPr="00443467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E8A187D" w14:textId="30EE90D7" w:rsidR="00D96FC7" w:rsidRPr="00CC069D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2DA7890" w14:textId="77777777" w:rsidR="00D96FC7" w:rsidRPr="00003B32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24FD73F" w14:textId="77777777" w:rsidR="00D96FC7" w:rsidRPr="00003B32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C0168CD" w14:textId="77777777" w:rsidR="00D96FC7" w:rsidRPr="00003B32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D1E3CF0" w14:textId="77777777" w:rsidR="00D96FC7" w:rsidRPr="00003B32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C14B36F" w14:textId="77777777" w:rsidR="00D96FC7" w:rsidRPr="00003B32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134608B" w14:textId="77777777" w:rsidR="00D96FC7" w:rsidRPr="00003B32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168AFAE" w14:textId="77777777" w:rsidR="00D96FC7" w:rsidRPr="00003B32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828715E" w14:textId="77777777" w:rsidR="00D96FC7" w:rsidRPr="00003B32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291DDBE" w14:textId="77777777" w:rsidR="00D96FC7" w:rsidRPr="00003B32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0F49D84" w14:textId="77777777" w:rsidR="00D96FC7" w:rsidRPr="005D19F2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34B7C1D" w14:textId="77777777" w:rsidR="00D96FC7" w:rsidRPr="00003B32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</w:tr>
      <w:tr w:rsidR="00D96FC7" w:rsidRPr="005D19F2" w14:paraId="2D1FB004" w14:textId="77777777" w:rsidTr="006516CB">
        <w:trPr>
          <w:trHeight w:val="27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06ED360" w14:textId="77777777" w:rsidR="00D96FC7" w:rsidRPr="00003B32" w:rsidRDefault="00D96FC7" w:rsidP="00D96F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активы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6AFFB3F" w14:textId="24D26851" w:rsidR="00D96FC7" w:rsidRPr="00CC069D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8464C8A" w14:textId="7B289342" w:rsidR="00D96FC7" w:rsidRPr="00CC069D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BF3543A" w14:textId="77777777" w:rsidR="00D96FC7" w:rsidRPr="00003B32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0F305EC" w14:textId="77777777" w:rsidR="00D96FC7" w:rsidRPr="00003B32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636E1D7" w14:textId="77777777" w:rsidR="00D96FC7" w:rsidRPr="00003B32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282A3F1" w14:textId="77777777" w:rsidR="00D96FC7" w:rsidRPr="00003B32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8D80150" w14:textId="77777777" w:rsidR="00D96FC7" w:rsidRPr="00003B32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1B753CD" w14:textId="77777777" w:rsidR="00D96FC7" w:rsidRPr="00003B32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116B08C" w14:textId="77777777" w:rsidR="00D96FC7" w:rsidRPr="00003B32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E7FB2DD" w14:textId="77777777" w:rsidR="00D96FC7" w:rsidRPr="00003B32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3FDB77B" w14:textId="77777777" w:rsidR="00D96FC7" w:rsidRPr="00003B32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774B271" w14:textId="77777777" w:rsidR="00D96FC7" w:rsidRPr="005D19F2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2EE5AD7" w14:textId="77777777" w:rsidR="00D96FC7" w:rsidRPr="00003B32" w:rsidRDefault="00D96FC7" w:rsidP="00D9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</w:tr>
      <w:tr w:rsidR="00243BC3" w:rsidRPr="005D19F2" w14:paraId="65B11AA5" w14:textId="77777777" w:rsidTr="006516CB">
        <w:trPr>
          <w:trHeight w:val="58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3B04EFD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Активы, оцениваемые в целях создания резервов на возможные потери, всего,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DD308F8" w14:textId="7643B9FD" w:rsidR="00243BC3" w:rsidRPr="00CC069D" w:rsidRDefault="00CC069D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06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9 199 9 64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40BC963" w14:textId="513230F9" w:rsidR="00243BC3" w:rsidRPr="00CC069D" w:rsidRDefault="00CC069D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9 199 873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339DD1F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DE48F01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44F01AB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5FFC19C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FB331E6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88E0F2F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CE9549D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E60035E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46E2269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02AFA53" w14:textId="77777777" w:rsidR="00243BC3" w:rsidRPr="005D19F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BD21660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</w:tr>
      <w:tr w:rsidR="00243BC3" w:rsidRPr="005D19F2" w14:paraId="3505EBE0" w14:textId="77777777" w:rsidTr="00CC069D">
        <w:trPr>
          <w:trHeight w:val="117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6580781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активы, кроме ссуд, ссудной и приравненной к ней задолженности, в соответствии с приложением 1 к Положению Банка России № 590-П, всего,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A24B85B" w14:textId="3404BB5F" w:rsidR="00243BC3" w:rsidRPr="00003B32" w:rsidRDefault="00CC069D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06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9 199 964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DC14264" w14:textId="34950786" w:rsidR="00243BC3" w:rsidRPr="00003B32" w:rsidRDefault="00CC069D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9 199 873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2092B75" w14:textId="77777777" w:rsidR="00243BC3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  <w:p w14:paraId="76F2890E" w14:textId="77777777" w:rsidR="00CC069D" w:rsidRDefault="00CC069D" w:rsidP="00CC069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14:paraId="3A1CCD2C" w14:textId="04D4E8C5" w:rsidR="00CC069D" w:rsidRPr="00CC069D" w:rsidRDefault="00CC069D" w:rsidP="00CC069D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DF7D876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8383203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EE35C68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35CC7EA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96E3672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42B9677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7385861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7A35289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FA22EAF" w14:textId="77777777" w:rsidR="00243BC3" w:rsidRPr="005D19F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BE5AC0A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</w:tr>
    </w:tbl>
    <w:p w14:paraId="2CEF71D7" w14:textId="77777777" w:rsidR="00D96FC7" w:rsidRDefault="00D96FC7" w:rsidP="00925C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4276F8E" w14:textId="5EA64D46" w:rsidR="00925CDF" w:rsidRDefault="00925CDF" w:rsidP="00925C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состоянию на 01.01.2026:</w:t>
      </w: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2547"/>
        <w:gridCol w:w="709"/>
        <w:gridCol w:w="708"/>
        <w:gridCol w:w="426"/>
        <w:gridCol w:w="425"/>
        <w:gridCol w:w="425"/>
        <w:gridCol w:w="284"/>
        <w:gridCol w:w="850"/>
        <w:gridCol w:w="992"/>
        <w:gridCol w:w="709"/>
        <w:gridCol w:w="425"/>
        <w:gridCol w:w="426"/>
        <w:gridCol w:w="425"/>
        <w:gridCol w:w="425"/>
      </w:tblGrid>
      <w:tr w:rsidR="00925CDF" w:rsidRPr="005D19F2" w14:paraId="63992F82" w14:textId="77777777" w:rsidTr="00242AC0">
        <w:trPr>
          <w:trHeight w:val="462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EF7819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 активов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DF24EE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Сумма требования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398B41A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Категория качества</w:t>
            </w:r>
          </w:p>
        </w:tc>
        <w:tc>
          <w:tcPr>
            <w:tcW w:w="42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44203D1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на возможные потери</w:t>
            </w:r>
          </w:p>
        </w:tc>
      </w:tr>
      <w:tr w:rsidR="00925CDF" w:rsidRPr="005D19F2" w14:paraId="706C6399" w14:textId="77777777" w:rsidTr="00242AC0">
        <w:trPr>
          <w:trHeight w:val="462"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C06C1E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005EDE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442551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5876E3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D589A8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0EA56F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ED5E08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V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3D100D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расчетный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9DB6EF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расчетный с учетом обеспечения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77FE477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Фактически сформированный</w:t>
            </w:r>
          </w:p>
        </w:tc>
      </w:tr>
      <w:tr w:rsidR="00925CDF" w:rsidRPr="005D19F2" w14:paraId="55F99491" w14:textId="77777777" w:rsidTr="00242AC0">
        <w:trPr>
          <w:trHeight w:val="462"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35D188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B40613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5A0588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30B59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7201D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07B6A7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F6EE65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48EB3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36C87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E7487F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3D4CE42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категориям качества</w:t>
            </w: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</w:t>
            </w:r>
          </w:p>
        </w:tc>
      </w:tr>
      <w:tr w:rsidR="00925CDF" w:rsidRPr="005D19F2" w14:paraId="7617E3A3" w14:textId="77777777" w:rsidTr="00242AC0">
        <w:trPr>
          <w:trHeight w:val="220"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554C4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51D817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DBD1FC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136C0A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49E04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CEC5F6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D4549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A7CFF9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E23DC1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67D4BB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D58C594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1A088B9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6A9DF65" w14:textId="77777777" w:rsidR="00925CDF" w:rsidRPr="005D19F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IV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DEC1CC0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V</w:t>
            </w:r>
          </w:p>
        </w:tc>
      </w:tr>
      <w:tr w:rsidR="00925CDF" w:rsidRPr="005D19F2" w14:paraId="338A712C" w14:textId="77777777" w:rsidTr="00242AC0">
        <w:trPr>
          <w:trHeight w:val="13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D84E804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EC5A869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FDA9E82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0FFBD50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E0E88F8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EA962F0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3459104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ED91BCB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A0C36AD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19A7552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D93A8E7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4C35ECB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618400E" w14:textId="77777777" w:rsidR="00925CDF" w:rsidRPr="005D19F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B5E164E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14</w:t>
            </w:r>
          </w:p>
        </w:tc>
      </w:tr>
      <w:tr w:rsidR="00925CDF" w:rsidRPr="005D19F2" w14:paraId="17A320ED" w14:textId="77777777" w:rsidTr="00242AC0">
        <w:trPr>
          <w:trHeight w:val="42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1247FB9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Требования к кредитным организациям, всего,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044B4C6" w14:textId="0E47FC10" w:rsidR="00925CDF" w:rsidRPr="00003B32" w:rsidRDefault="009F3A70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F3A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41886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6D7DE3A" w14:textId="4B400491" w:rsidR="00925CDF" w:rsidRPr="00003B32" w:rsidRDefault="009F3A70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F3A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41886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2755027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990D662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47D7539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C06DCDB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E538C88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643287A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974BFD1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EEF7331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322F678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F562101" w14:textId="77777777" w:rsidR="00925CDF" w:rsidRPr="005D19F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63CDACF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</w:tr>
      <w:tr w:rsidR="00FA559B" w:rsidRPr="005D19F2" w14:paraId="36D96A8D" w14:textId="77777777" w:rsidTr="00242AC0">
        <w:trPr>
          <w:trHeight w:val="274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832E2F6" w14:textId="77777777" w:rsidR="00FA559B" w:rsidRPr="00003B32" w:rsidRDefault="00FA559B" w:rsidP="00FA55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корреспондентские счета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339E06C" w14:textId="18FA92A8" w:rsidR="00FA559B" w:rsidRPr="009F3A70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E6335AC" w14:textId="20E8608C" w:rsidR="00FA559B" w:rsidRPr="009F3A70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F0EE84C" w14:textId="77777777" w:rsidR="00FA559B" w:rsidRPr="00003B32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9F269CD" w14:textId="77777777" w:rsidR="00FA559B" w:rsidRPr="00003B32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3D1AE2D" w14:textId="77777777" w:rsidR="00FA559B" w:rsidRPr="00003B32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E139984" w14:textId="77777777" w:rsidR="00FA559B" w:rsidRPr="00003B32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0F51406" w14:textId="77777777" w:rsidR="00FA559B" w:rsidRPr="00003B32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50E176E" w14:textId="77777777" w:rsidR="00FA559B" w:rsidRPr="00003B32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8A58425" w14:textId="77777777" w:rsidR="00FA559B" w:rsidRPr="00003B32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0CB4739" w14:textId="77777777" w:rsidR="00FA559B" w:rsidRPr="00003B32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1782FFF" w14:textId="77777777" w:rsidR="00FA559B" w:rsidRPr="00003B32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AD61EC2" w14:textId="77777777" w:rsidR="00FA559B" w:rsidRPr="005D19F2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366B924" w14:textId="77777777" w:rsidR="00FA559B" w:rsidRPr="00003B32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</w:tr>
      <w:tr w:rsidR="00FA559B" w:rsidRPr="005D19F2" w14:paraId="2A3D096C" w14:textId="77777777" w:rsidTr="00242AC0">
        <w:trPr>
          <w:trHeight w:val="274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DD98035" w14:textId="77777777" w:rsidR="00FA559B" w:rsidRPr="00003B32" w:rsidRDefault="00FA559B" w:rsidP="00FA55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активы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C185B0E" w14:textId="7BDC26A5" w:rsidR="00FA559B" w:rsidRPr="009F3A70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D69EDD8" w14:textId="30178A1F" w:rsidR="00FA559B" w:rsidRPr="009F3A70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3D6556E" w14:textId="77777777" w:rsidR="00FA559B" w:rsidRPr="00003B32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0982E41" w14:textId="77777777" w:rsidR="00FA559B" w:rsidRPr="00003B32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93376E4" w14:textId="77777777" w:rsidR="00FA559B" w:rsidRPr="00003B32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664C54B" w14:textId="77777777" w:rsidR="00FA559B" w:rsidRPr="00003B32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2F1BE7D" w14:textId="77777777" w:rsidR="00FA559B" w:rsidRPr="00003B32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F259EFF" w14:textId="77777777" w:rsidR="00FA559B" w:rsidRPr="00003B32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1517174" w14:textId="77777777" w:rsidR="00FA559B" w:rsidRPr="00003B32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C7A60A8" w14:textId="77777777" w:rsidR="00FA559B" w:rsidRPr="00003B32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DDAEE10" w14:textId="77777777" w:rsidR="00FA559B" w:rsidRPr="00003B32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2EBBE45" w14:textId="77777777" w:rsidR="00FA559B" w:rsidRPr="005D19F2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8EF2A78" w14:textId="77777777" w:rsidR="00FA559B" w:rsidRPr="00003B32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</w:tr>
      <w:tr w:rsidR="00FA559B" w:rsidRPr="005D19F2" w14:paraId="111F0089" w14:textId="77777777" w:rsidTr="00242AC0">
        <w:trPr>
          <w:trHeight w:val="66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29F472F" w14:textId="77777777" w:rsidR="00FA559B" w:rsidRPr="00003B32" w:rsidRDefault="00FA559B" w:rsidP="00FA55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Требования к юридическим лицам (кроме кредитных организаций), всего,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37A8C79" w14:textId="22725651" w:rsidR="00FA559B" w:rsidRPr="009F3A70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F6BD2D9" w14:textId="46EB5DA9" w:rsidR="00FA559B" w:rsidRPr="009F3A70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684DE51" w14:textId="77777777" w:rsidR="00FA559B" w:rsidRPr="00003B32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251C3A3" w14:textId="77777777" w:rsidR="00FA559B" w:rsidRPr="00003B32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5CB0181" w14:textId="77777777" w:rsidR="00FA559B" w:rsidRPr="00003B32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805A208" w14:textId="77777777" w:rsidR="00FA559B" w:rsidRPr="00003B32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25E386" w14:textId="77777777" w:rsidR="00FA559B" w:rsidRPr="00003B32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79664A0" w14:textId="77777777" w:rsidR="00FA559B" w:rsidRPr="00003B32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F9EF28B" w14:textId="77777777" w:rsidR="00FA559B" w:rsidRPr="00003B32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FCB7C9C" w14:textId="77777777" w:rsidR="00FA559B" w:rsidRPr="00003B32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C785CC4" w14:textId="77777777" w:rsidR="00FA559B" w:rsidRPr="00003B32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08B9AD9" w14:textId="77777777" w:rsidR="00FA559B" w:rsidRPr="005D19F2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6C07A42" w14:textId="77777777" w:rsidR="00FA559B" w:rsidRPr="00003B32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</w:tr>
      <w:tr w:rsidR="00FA559B" w:rsidRPr="005D19F2" w14:paraId="6AF80D2F" w14:textId="77777777" w:rsidTr="00242AC0">
        <w:trPr>
          <w:trHeight w:val="274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D6430FA" w14:textId="77777777" w:rsidR="00FA559B" w:rsidRPr="00003B32" w:rsidRDefault="00FA559B" w:rsidP="00FA55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активы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7B7E347" w14:textId="7933C0AA" w:rsidR="00FA559B" w:rsidRPr="009F3A70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496E965" w14:textId="48CBEED8" w:rsidR="00FA559B" w:rsidRPr="009F3A70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C848FEC" w14:textId="77777777" w:rsidR="00FA559B" w:rsidRPr="00003B32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4922E79" w14:textId="77777777" w:rsidR="00FA559B" w:rsidRPr="00003B32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70D9459" w14:textId="77777777" w:rsidR="00FA559B" w:rsidRPr="00003B32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F01039B" w14:textId="77777777" w:rsidR="00FA559B" w:rsidRPr="00003B32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4F43305" w14:textId="77777777" w:rsidR="00FA559B" w:rsidRPr="00003B32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755F4E5" w14:textId="77777777" w:rsidR="00FA559B" w:rsidRPr="00003B32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7A0EA3B" w14:textId="77777777" w:rsidR="00FA559B" w:rsidRPr="00003B32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346A8C9" w14:textId="77777777" w:rsidR="00FA559B" w:rsidRPr="00003B32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8C5E835" w14:textId="77777777" w:rsidR="00FA559B" w:rsidRPr="00003B32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B6A1425" w14:textId="77777777" w:rsidR="00FA559B" w:rsidRPr="005D19F2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F938F94" w14:textId="77777777" w:rsidR="00FA559B" w:rsidRPr="00003B32" w:rsidRDefault="00FA559B" w:rsidP="00FA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</w:tr>
      <w:tr w:rsidR="00925CDF" w:rsidRPr="005D19F2" w14:paraId="564E6E1B" w14:textId="77777777" w:rsidTr="00242AC0">
        <w:trPr>
          <w:trHeight w:val="584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91EBDE8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Активы, оцениваемые в целях создания резервов на возможные потери, всего,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B68549C" w14:textId="720CD9FB" w:rsidR="00925CDF" w:rsidRPr="00B218E3" w:rsidRDefault="00B218E3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50 587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C82AAA8" w14:textId="192A5A37" w:rsidR="00925CDF" w:rsidRPr="00B218E3" w:rsidRDefault="00B218E3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50 587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BD9BB89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AFC3BB4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98B466E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F199BDE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47D4613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4F62A1C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2BA3A87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D643C64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96D78A9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7BAA4F0" w14:textId="77777777" w:rsidR="00925CDF" w:rsidRPr="005D19F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E567834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</w:tr>
      <w:tr w:rsidR="00925CDF" w:rsidRPr="005D19F2" w14:paraId="18222F60" w14:textId="77777777" w:rsidTr="00242AC0">
        <w:trPr>
          <w:trHeight w:val="117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9E2EE88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активы, кроме ссуд, ссудной и приравненной к ней задолженности, в соответствии с приложением 1 к Положению Банка России № 590-П, всего,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1E5A063" w14:textId="5669D834" w:rsidR="00925CDF" w:rsidRPr="00003B32" w:rsidRDefault="00B218E3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50 587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146CCA8" w14:textId="2878F943" w:rsidR="00925CDF" w:rsidRPr="00003B32" w:rsidRDefault="00B218E3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50 587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42628F1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6FD6C35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32D121C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31C8262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7C2A4A5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1332CE1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34D6C88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C499178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D5E905F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FD55605" w14:textId="77777777" w:rsidR="00925CDF" w:rsidRPr="005D19F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651B88F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</w:tr>
    </w:tbl>
    <w:p w14:paraId="6869F6A1" w14:textId="77777777" w:rsidR="00925CDF" w:rsidRPr="0066524A" w:rsidRDefault="00925CDF" w:rsidP="00925C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C0BB1F5" w14:textId="6935AE97" w:rsidR="009C0779" w:rsidRPr="0066524A" w:rsidRDefault="00D15611" w:rsidP="009C0779">
      <w:pPr>
        <w:pStyle w:val="20"/>
        <w:spacing w:line="240" w:lineRule="auto"/>
        <w:ind w:left="540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auto"/>
          <w:sz w:val="24"/>
          <w:szCs w:val="24"/>
        </w:rPr>
        <w:t>8</w:t>
      </w:r>
      <w:r w:rsidR="00B5105C" w:rsidRPr="007A658E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  <w:r w:rsidR="00B5324B">
        <w:rPr>
          <w:rFonts w:ascii="Times New Roman" w:hAnsi="Times New Roman" w:cs="Times New Roman"/>
          <w:b/>
          <w:color w:val="auto"/>
          <w:sz w:val="24"/>
          <w:szCs w:val="24"/>
        </w:rPr>
        <w:t>3</w:t>
      </w:r>
      <w:r w:rsidR="00B5105C" w:rsidRPr="007A658E">
        <w:rPr>
          <w:rFonts w:ascii="Times New Roman" w:hAnsi="Times New Roman" w:cs="Times New Roman"/>
          <w:b/>
          <w:color w:val="auto"/>
          <w:sz w:val="24"/>
          <w:szCs w:val="24"/>
        </w:rPr>
        <w:t xml:space="preserve">  Риск</w:t>
      </w:r>
      <w:proofErr w:type="gramEnd"/>
      <w:r w:rsidR="00B5105C" w:rsidRPr="007A658E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ликвидности</w:t>
      </w:r>
      <w:r w:rsidR="00B5105C" w:rsidRPr="007A658E">
        <w:rPr>
          <w:rFonts w:ascii="Times New Roman" w:hAnsi="Times New Roman" w:cs="Times New Roman"/>
          <w:color w:val="auto"/>
          <w:sz w:val="24"/>
          <w:szCs w:val="24"/>
        </w:rPr>
        <w:t xml:space="preserve"> -</w:t>
      </w:r>
      <w:r w:rsidR="000F2376" w:rsidRPr="007A658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C0779" w:rsidRPr="0066524A">
        <w:rPr>
          <w:rFonts w:ascii="Times New Roman" w:hAnsi="Times New Roman" w:cs="Times New Roman"/>
          <w:color w:val="auto"/>
          <w:sz w:val="24"/>
          <w:szCs w:val="24"/>
        </w:rPr>
        <w:t xml:space="preserve">риск убытков вследствие неспособности организации обеспечить </w:t>
      </w:r>
      <w:r w:rsidR="009C0779" w:rsidRPr="0066524A">
        <w:rPr>
          <w:rFonts w:ascii="Times New Roman" w:eastAsiaTheme="minorHAnsi" w:hAnsi="Times New Roman" w:cs="Times New Roman"/>
          <w:color w:val="auto"/>
          <w:sz w:val="24"/>
          <w:szCs w:val="24"/>
        </w:rPr>
        <w:t>исполнение своих обязательств в полном объеме.</w:t>
      </w:r>
    </w:p>
    <w:p w14:paraId="47B6F96B" w14:textId="77777777" w:rsidR="009C0779" w:rsidRPr="0066524A" w:rsidRDefault="009C0779" w:rsidP="009C07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>Применительно к деятельности центрального контрагента специфика реализации риска ликвидности заключается в том, что он может возникнуть в результате неисполнения (ненадлежащего исполнения) участником клиринга/контрагентом своих обязательств в условиях необходимости обеспечения исполнения обязательств ЛЦК перед добросовестными участниками клиринга или контрагентами.</w:t>
      </w:r>
    </w:p>
    <w:p w14:paraId="518B498C" w14:textId="77777777" w:rsidR="009C0779" w:rsidRPr="0066524A" w:rsidRDefault="009C0779" w:rsidP="009C07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 xml:space="preserve">Риск ликвидности возникает в результате несбалансированности финансовых активов и финансовых обязательств </w:t>
      </w:r>
      <w:r w:rsidRPr="0066524A">
        <w:rPr>
          <w:rFonts w:ascii="Times New Roman" w:hAnsi="Times New Roman"/>
          <w:color w:val="000000" w:themeColor="text1"/>
          <w:sz w:val="24"/>
        </w:rPr>
        <w:t xml:space="preserve">ЛЦК </w:t>
      </w:r>
      <w:r w:rsidRPr="0066524A">
        <w:rPr>
          <w:rFonts w:ascii="Times New Roman" w:hAnsi="Times New Roman" w:cs="Times New Roman"/>
          <w:sz w:val="24"/>
          <w:szCs w:val="24"/>
        </w:rPr>
        <w:t xml:space="preserve">и (или) возникновения непредвиденной необходимости немедленного и единовременного исполнения </w:t>
      </w:r>
      <w:r w:rsidRPr="0066524A">
        <w:rPr>
          <w:rFonts w:ascii="Times New Roman" w:hAnsi="Times New Roman"/>
          <w:color w:val="000000" w:themeColor="text1"/>
          <w:sz w:val="24"/>
        </w:rPr>
        <w:t xml:space="preserve">ЛЦК </w:t>
      </w:r>
      <w:r w:rsidRPr="0066524A">
        <w:rPr>
          <w:rFonts w:ascii="Times New Roman" w:hAnsi="Times New Roman" w:cs="Times New Roman"/>
          <w:sz w:val="24"/>
          <w:szCs w:val="24"/>
        </w:rPr>
        <w:t>своих финансовых обязательств.</w:t>
      </w:r>
    </w:p>
    <w:p w14:paraId="67916B3B" w14:textId="77777777" w:rsidR="009C0779" w:rsidRPr="0066524A" w:rsidRDefault="009C0779" w:rsidP="009C07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>Оценка риска ликвидности выполняется с использованием метода ГЭП-анализа ликвидных активов и обязательств (пассивов) по срокам погашения и востребования в разрезе валют и консолидировано.</w:t>
      </w:r>
    </w:p>
    <w:p w14:paraId="50CB9B70" w14:textId="77777777" w:rsidR="009C0779" w:rsidRPr="0066524A" w:rsidRDefault="009C0779" w:rsidP="009C07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>Оценка требования к капиталу на покрытие риска ликвидности осуществляется в рамках общего буфера капитала под риски среднего и низкого уровня значимости.</w:t>
      </w:r>
    </w:p>
    <w:p w14:paraId="2E16EBD5" w14:textId="77777777" w:rsidR="009C0779" w:rsidRPr="0066524A" w:rsidRDefault="009C0779" w:rsidP="009C0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В целях контроля и снижения риска ликвидности ЛЦК осуществляет следующие процедуры:</w:t>
      </w:r>
    </w:p>
    <w:p w14:paraId="4062238B" w14:textId="77777777" w:rsidR="009C0779" w:rsidRPr="0066524A" w:rsidRDefault="009C0779" w:rsidP="009C0779">
      <w:pPr>
        <w:pStyle w:val="a5"/>
        <w:numPr>
          <w:ilvl w:val="0"/>
          <w:numId w:val="17"/>
        </w:numPr>
        <w:spacing w:after="0" w:line="240" w:lineRule="auto"/>
        <w:ind w:left="1134" w:hanging="425"/>
        <w:contextualSpacing w:val="0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оперативный контроль ликвидности и анализ перспективной ликвидности;</w:t>
      </w:r>
    </w:p>
    <w:p w14:paraId="0FFA6B2F" w14:textId="77777777" w:rsidR="009C0779" w:rsidRPr="0066524A" w:rsidRDefault="009C0779" w:rsidP="009C0779">
      <w:pPr>
        <w:pStyle w:val="a5"/>
        <w:numPr>
          <w:ilvl w:val="0"/>
          <w:numId w:val="17"/>
        </w:numPr>
        <w:spacing w:after="0" w:line="240" w:lineRule="auto"/>
        <w:ind w:left="1134" w:hanging="425"/>
        <w:contextualSpacing w:val="0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установление и контроль лимитов.</w:t>
      </w:r>
    </w:p>
    <w:p w14:paraId="14EE9BD4" w14:textId="77777777" w:rsidR="009C0779" w:rsidRPr="0066524A" w:rsidRDefault="009C0779" w:rsidP="009C07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>ЛЦК рассчитывает норматив ликвидности центрального контрагента на ежедневной основе в соответствии с требованиями Банка России с учетом Письма Банка России №34-1-2/4197 от 21.11.2024, полученное в ответ на обращение ЛЦК № 01-70/24 от 24.10.2024.</w:t>
      </w:r>
    </w:p>
    <w:p w14:paraId="20DCDEDF" w14:textId="0E25931C" w:rsidR="009C0779" w:rsidRPr="0066524A" w:rsidRDefault="009C0779" w:rsidP="009C07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>По состоянию на 01.</w:t>
      </w:r>
      <w:r w:rsidR="00B218E3" w:rsidRPr="00B218E3">
        <w:rPr>
          <w:rFonts w:ascii="Times New Roman" w:hAnsi="Times New Roman" w:cs="Times New Roman"/>
          <w:sz w:val="24"/>
          <w:szCs w:val="24"/>
        </w:rPr>
        <w:t>0</w:t>
      </w:r>
      <w:r w:rsidR="00CC069D">
        <w:rPr>
          <w:rFonts w:ascii="Times New Roman" w:hAnsi="Times New Roman" w:cs="Times New Roman"/>
          <w:sz w:val="24"/>
          <w:szCs w:val="24"/>
        </w:rPr>
        <w:t>7</w:t>
      </w:r>
      <w:r w:rsidRPr="0066524A">
        <w:rPr>
          <w:rFonts w:ascii="Times New Roman" w:hAnsi="Times New Roman" w:cs="Times New Roman"/>
          <w:sz w:val="24"/>
          <w:szCs w:val="24"/>
        </w:rPr>
        <w:t>.202</w:t>
      </w:r>
      <w:r w:rsidR="00A57075">
        <w:rPr>
          <w:rFonts w:ascii="Times New Roman" w:hAnsi="Times New Roman" w:cs="Times New Roman"/>
          <w:sz w:val="24"/>
          <w:szCs w:val="24"/>
        </w:rPr>
        <w:t>6</w:t>
      </w:r>
      <w:r w:rsidRPr="0066524A">
        <w:rPr>
          <w:rFonts w:ascii="Times New Roman" w:hAnsi="Times New Roman" w:cs="Times New Roman"/>
          <w:sz w:val="24"/>
          <w:szCs w:val="24"/>
        </w:rPr>
        <w:t xml:space="preserve"> Норматив ликвидности центрального контрагента (Н4цк) равен 0 (нулю)</w:t>
      </w:r>
    </w:p>
    <w:p w14:paraId="545ED618" w14:textId="77777777" w:rsidR="009C0779" w:rsidRPr="0066524A" w:rsidRDefault="009C0779" w:rsidP="009C07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>Требования к соблюдению нормативов выполняются.</w:t>
      </w:r>
    </w:p>
    <w:p w14:paraId="2DF374C8" w14:textId="77777777" w:rsidR="00AE7F0A" w:rsidRPr="00AE7F0A" w:rsidRDefault="00D15611" w:rsidP="00AE7F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7F0A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F360FC" w:rsidRPr="00AE7F0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B5324B" w:rsidRPr="00AE7F0A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F360FC" w:rsidRPr="00AE7F0A">
        <w:rPr>
          <w:rFonts w:ascii="Times New Roman" w:hAnsi="Times New Roman" w:cs="Times New Roman"/>
          <w:b/>
          <w:bCs/>
          <w:sz w:val="24"/>
          <w:szCs w:val="24"/>
        </w:rPr>
        <w:t xml:space="preserve"> Операционный риск</w:t>
      </w:r>
      <w:r w:rsidR="00F360FC" w:rsidRPr="007A658E">
        <w:rPr>
          <w:rFonts w:ascii="Times New Roman" w:hAnsi="Times New Roman" w:cs="Times New Roman"/>
          <w:sz w:val="24"/>
          <w:szCs w:val="24"/>
        </w:rPr>
        <w:t xml:space="preserve">  - </w:t>
      </w:r>
      <w:r w:rsidR="00AE7F0A" w:rsidRPr="00AE7F0A">
        <w:rPr>
          <w:rFonts w:ascii="Times New Roman" w:hAnsi="Times New Roman" w:cs="Times New Roman"/>
          <w:sz w:val="24"/>
          <w:szCs w:val="24"/>
        </w:rPr>
        <w:t>риск возникновения потерь и (или) нарушения деятельности ЛЦК в результате несовершенства или ошибочных внутренних бизнес-процессов ЛЦК и (или) действий или бездействия работников ЛЦК, сбоев и (или) недостатков и (или) ошибок в функционировании программно-технических средств ЛЦК, а также в результате внешних событий и (или) действий или бездействия третьих лиц.</w:t>
      </w:r>
    </w:p>
    <w:p w14:paraId="4ADA7B3F" w14:textId="77777777" w:rsidR="00AE7F0A" w:rsidRDefault="00AE7F0A" w:rsidP="00AE7F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Оценка капитала на покрытие</w:t>
      </w:r>
      <w:r>
        <w:rPr>
          <w:rFonts w:ascii="Times New Roman" w:hAnsi="Times New Roman" w:cs="Times New Roman"/>
          <w:sz w:val="24"/>
          <w:szCs w:val="20"/>
        </w:rPr>
        <w:t xml:space="preserve"> операционного риска</w:t>
      </w:r>
      <w:r w:rsidRPr="0066524A">
        <w:rPr>
          <w:rFonts w:ascii="Times New Roman" w:hAnsi="Times New Roman" w:cs="Times New Roman"/>
          <w:sz w:val="24"/>
          <w:szCs w:val="20"/>
        </w:rPr>
        <w:t xml:space="preserve"> производится с использованием регуляторных подходов.</w:t>
      </w:r>
    </w:p>
    <w:p w14:paraId="3AB70929" w14:textId="77777777" w:rsidR="00AE7F0A" w:rsidRPr="0066524A" w:rsidRDefault="00AE7F0A" w:rsidP="00AE7F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Оценка операционного риска проводится с использованием качественных и количественных методов.</w:t>
      </w:r>
    </w:p>
    <w:p w14:paraId="1881C07C" w14:textId="77777777" w:rsidR="009C0779" w:rsidRPr="0066524A" w:rsidRDefault="009C0779" w:rsidP="009C0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В целях контроля и снижения операционного риска ЛЦК осуществляет следующие процедуры:</w:t>
      </w:r>
    </w:p>
    <w:p w14:paraId="44C21CFA" w14:textId="77777777" w:rsidR="009C0779" w:rsidRPr="0066524A" w:rsidRDefault="009C0779" w:rsidP="009C0779">
      <w:pPr>
        <w:pStyle w:val="a5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lastRenderedPageBreak/>
        <w:t>мониторинг уровня операционного риска и составление отчетов об операционном риске;</w:t>
      </w:r>
    </w:p>
    <w:p w14:paraId="65DE8B0B" w14:textId="77777777" w:rsidR="009C0779" w:rsidRPr="0066524A" w:rsidRDefault="009C0779" w:rsidP="009C0779">
      <w:pPr>
        <w:pStyle w:val="a5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ведение на регулярной основе аналитической базы данных базе данных операционного риска (далее - БДСОР) в разрезе структурных подразделений, факторов риска;</w:t>
      </w:r>
    </w:p>
    <w:p w14:paraId="2589183D" w14:textId="77777777" w:rsidR="009C0779" w:rsidRPr="0066524A" w:rsidRDefault="009C0779" w:rsidP="009C0779">
      <w:pPr>
        <w:pStyle w:val="a5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рассмотрение фактов возникновения убытков вследствие реализации операционного риска, причин их возникновения, а также перечень мероприятий по их устранению, перечень мер, направленных на снижение вероятности наступления событий, приводящих к убыткам вследствие реализации операционного риска, включая разработку процедур совершения операций (сделок), порядок разделения полномочий, осуществление контроля за соблюдением установленных процедур, развитие систем автоматизации и защиты информации.</w:t>
      </w:r>
    </w:p>
    <w:p w14:paraId="08CC6981" w14:textId="77777777" w:rsidR="00AE7F0A" w:rsidRPr="00E57425" w:rsidRDefault="00AE7F0A" w:rsidP="00AE7F0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0"/>
        </w:rPr>
      </w:pPr>
      <w:r w:rsidRPr="00E57425">
        <w:rPr>
          <w:rFonts w:ascii="Times New Roman" w:hAnsi="Times New Roman" w:cs="Times New Roman"/>
          <w:sz w:val="24"/>
          <w:szCs w:val="20"/>
        </w:rPr>
        <w:t xml:space="preserve">В целях предотвращения и (или) снижения вероятности </w:t>
      </w:r>
      <w:r>
        <w:rPr>
          <w:rFonts w:ascii="Times New Roman" w:hAnsi="Times New Roman" w:cs="Times New Roman"/>
          <w:sz w:val="24"/>
          <w:szCs w:val="20"/>
        </w:rPr>
        <w:t>реализации события операционного риска</w:t>
      </w:r>
      <w:r w:rsidRPr="00E57425">
        <w:rPr>
          <w:rFonts w:ascii="Times New Roman" w:hAnsi="Times New Roman" w:cs="Times New Roman"/>
          <w:sz w:val="24"/>
          <w:szCs w:val="20"/>
        </w:rPr>
        <w:t xml:space="preserve">, ЛЦК: </w:t>
      </w:r>
    </w:p>
    <w:p w14:paraId="24F82DF1" w14:textId="77777777" w:rsidR="00AE7F0A" w:rsidRPr="00AE7F0A" w:rsidRDefault="00AE7F0A" w:rsidP="00AE7F0A">
      <w:pPr>
        <w:pStyle w:val="a5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0"/>
        </w:rPr>
      </w:pPr>
      <w:r w:rsidRPr="00AE7F0A">
        <w:rPr>
          <w:rFonts w:ascii="Times New Roman" w:hAnsi="Times New Roman" w:cs="Times New Roman"/>
          <w:sz w:val="24"/>
          <w:szCs w:val="20"/>
        </w:rPr>
        <w:t>разрабатывает процедуры совершения операций (сделок), изменение ЛЦК процессов и распределение обязанностей для обеспечения исключения конфликта интересов, позволяющих исключить (ограничить) возможность возникновения операционного риска;</w:t>
      </w:r>
    </w:p>
    <w:p w14:paraId="6007333E" w14:textId="77777777" w:rsidR="00AE7F0A" w:rsidRPr="00AE7F0A" w:rsidRDefault="00AE7F0A" w:rsidP="00AE7F0A">
      <w:pPr>
        <w:pStyle w:val="a5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0"/>
        </w:rPr>
      </w:pPr>
      <w:r w:rsidRPr="00AE7F0A">
        <w:rPr>
          <w:rFonts w:ascii="Times New Roman" w:hAnsi="Times New Roman" w:cs="Times New Roman"/>
          <w:sz w:val="24"/>
          <w:szCs w:val="20"/>
        </w:rPr>
        <w:t>исключает совершение неконтролируемых ЛЦК операций и сделок, исключает из деятельности ЛЦК недопустимый риск;</w:t>
      </w:r>
    </w:p>
    <w:p w14:paraId="0F45B050" w14:textId="77777777" w:rsidR="00AE7F0A" w:rsidRPr="00AE7F0A" w:rsidRDefault="00AE7F0A" w:rsidP="00AE7F0A">
      <w:pPr>
        <w:pStyle w:val="a5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0"/>
        </w:rPr>
      </w:pPr>
      <w:r w:rsidRPr="00AE7F0A">
        <w:rPr>
          <w:rFonts w:ascii="Times New Roman" w:hAnsi="Times New Roman" w:cs="Times New Roman"/>
          <w:sz w:val="24"/>
          <w:szCs w:val="20"/>
        </w:rPr>
        <w:t>разграничивает функции, ответственность и полномочия персонала при проведении сделок (операций);</w:t>
      </w:r>
    </w:p>
    <w:p w14:paraId="7F8997EB" w14:textId="77777777" w:rsidR="00AE7F0A" w:rsidRPr="00AE7F0A" w:rsidRDefault="00AE7F0A" w:rsidP="00AE7F0A">
      <w:pPr>
        <w:pStyle w:val="a5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0"/>
        </w:rPr>
      </w:pPr>
      <w:r w:rsidRPr="00AE7F0A">
        <w:rPr>
          <w:rFonts w:ascii="Times New Roman" w:hAnsi="Times New Roman" w:cs="Times New Roman"/>
          <w:sz w:val="24"/>
          <w:szCs w:val="20"/>
        </w:rPr>
        <w:t>отказывается или запрещает реализацию операций, процессов или технологий, с которыми связан недопустимый для ЛЦК риск;</w:t>
      </w:r>
    </w:p>
    <w:p w14:paraId="5C960EAD" w14:textId="77777777" w:rsidR="00AE7F0A" w:rsidRPr="00AE7F0A" w:rsidRDefault="00AE7F0A" w:rsidP="00AE7F0A">
      <w:pPr>
        <w:pStyle w:val="a5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0"/>
        </w:rPr>
      </w:pPr>
      <w:r w:rsidRPr="00AE7F0A">
        <w:rPr>
          <w:rFonts w:ascii="Times New Roman" w:hAnsi="Times New Roman" w:cs="Times New Roman"/>
          <w:sz w:val="24"/>
          <w:szCs w:val="20"/>
        </w:rPr>
        <w:t>обеспечивает контроль соблюдения установленных процедур;</w:t>
      </w:r>
    </w:p>
    <w:p w14:paraId="03BDE9E1" w14:textId="77777777" w:rsidR="00AE7F0A" w:rsidRPr="00AE7F0A" w:rsidRDefault="00AE7F0A" w:rsidP="00AE7F0A">
      <w:pPr>
        <w:pStyle w:val="a5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0"/>
        </w:rPr>
      </w:pPr>
      <w:r w:rsidRPr="00AE7F0A">
        <w:rPr>
          <w:rFonts w:ascii="Times New Roman" w:hAnsi="Times New Roman" w:cs="Times New Roman"/>
          <w:sz w:val="24"/>
          <w:szCs w:val="20"/>
        </w:rPr>
        <w:t>обеспечивает развитие и автоматизацию систем/ процессов, обеспечивает защиту информации;</w:t>
      </w:r>
    </w:p>
    <w:p w14:paraId="27C206DA" w14:textId="77777777" w:rsidR="00AE7F0A" w:rsidRPr="00AE7F0A" w:rsidRDefault="00AE7F0A" w:rsidP="00AE7F0A">
      <w:pPr>
        <w:pStyle w:val="a5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0"/>
        </w:rPr>
      </w:pPr>
      <w:r w:rsidRPr="00AE7F0A">
        <w:rPr>
          <w:rFonts w:ascii="Times New Roman" w:hAnsi="Times New Roman" w:cs="Times New Roman"/>
          <w:sz w:val="24"/>
          <w:szCs w:val="20"/>
        </w:rPr>
        <w:t>реализует тестирование процессов, информационных и технологических систем ЛЦК;</w:t>
      </w:r>
    </w:p>
    <w:p w14:paraId="598D8FD1" w14:textId="77777777" w:rsidR="00AE7F0A" w:rsidRPr="00AE7F0A" w:rsidRDefault="00AE7F0A" w:rsidP="00AE7F0A">
      <w:pPr>
        <w:pStyle w:val="a5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0"/>
        </w:rPr>
      </w:pPr>
      <w:r w:rsidRPr="00AE7F0A">
        <w:rPr>
          <w:rFonts w:ascii="Times New Roman" w:hAnsi="Times New Roman" w:cs="Times New Roman"/>
          <w:sz w:val="24"/>
          <w:szCs w:val="20"/>
        </w:rPr>
        <w:t>проводит профилактические работы по предупреждению и/или снижению риска информационных систем, обновление программного обеспечения, плановую замену оборудования;</w:t>
      </w:r>
    </w:p>
    <w:p w14:paraId="26D32EBA" w14:textId="77777777" w:rsidR="00AE7F0A" w:rsidRPr="00AE7F0A" w:rsidRDefault="00AE7F0A" w:rsidP="00AE7F0A">
      <w:pPr>
        <w:pStyle w:val="a5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0"/>
        </w:rPr>
      </w:pPr>
      <w:r w:rsidRPr="00AE7F0A">
        <w:rPr>
          <w:rFonts w:ascii="Times New Roman" w:hAnsi="Times New Roman" w:cs="Times New Roman"/>
          <w:sz w:val="24"/>
          <w:szCs w:val="20"/>
        </w:rPr>
        <w:t>организует физическую безопасность объектов и материальных активов ЛЦК.</w:t>
      </w:r>
    </w:p>
    <w:p w14:paraId="17739D93" w14:textId="662DD9E8" w:rsidR="009C0779" w:rsidRPr="0066524A" w:rsidRDefault="009C0779" w:rsidP="009C07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0"/>
        </w:rPr>
        <w:t xml:space="preserve">С целью управления риском ошибок процессов разработки, проверки, адаптации, приемки, применения методик количественных и качественных моделей оценки активов, рисков и иных показателей, используемых в принятии управленческих решений (модельный риск) </w:t>
      </w:r>
      <w:r w:rsidRPr="0066524A">
        <w:rPr>
          <w:rFonts w:ascii="Times New Roman" w:hAnsi="Times New Roman"/>
          <w:color w:val="000000" w:themeColor="text1"/>
          <w:sz w:val="24"/>
        </w:rPr>
        <w:t xml:space="preserve">ЛЦК </w:t>
      </w:r>
      <w:r w:rsidRPr="0066524A">
        <w:rPr>
          <w:rFonts w:ascii="Times New Roman" w:hAnsi="Times New Roman" w:cs="Times New Roman"/>
          <w:sz w:val="24"/>
          <w:szCs w:val="20"/>
        </w:rPr>
        <w:t>проводит бэк-тестирование (оценку точности моделей ЦК), используемых для определения размеров клирингового обеспечения</w:t>
      </w:r>
    </w:p>
    <w:p w14:paraId="4970D9D5" w14:textId="140000A6" w:rsidR="009C0779" w:rsidRPr="0066524A" w:rsidRDefault="009C0779" w:rsidP="009C07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>Величина операционного риска в целях расчета нормативов достаточности капитала по состоянию на 01.</w:t>
      </w:r>
      <w:r w:rsidR="00CC069D">
        <w:rPr>
          <w:rFonts w:ascii="Times New Roman" w:hAnsi="Times New Roman" w:cs="Times New Roman"/>
          <w:sz w:val="24"/>
          <w:szCs w:val="24"/>
        </w:rPr>
        <w:t>07</w:t>
      </w:r>
      <w:r w:rsidRPr="0066524A">
        <w:rPr>
          <w:rFonts w:ascii="Times New Roman" w:hAnsi="Times New Roman" w:cs="Times New Roman"/>
          <w:sz w:val="24"/>
          <w:szCs w:val="24"/>
        </w:rPr>
        <w:t>.202</w:t>
      </w:r>
      <w:r w:rsidR="00B218E3" w:rsidRPr="00B218E3">
        <w:rPr>
          <w:rFonts w:ascii="Times New Roman" w:hAnsi="Times New Roman" w:cs="Times New Roman"/>
          <w:sz w:val="24"/>
          <w:szCs w:val="24"/>
        </w:rPr>
        <w:t>6</w:t>
      </w:r>
      <w:r w:rsidRPr="0066524A">
        <w:rPr>
          <w:rFonts w:ascii="Times New Roman" w:hAnsi="Times New Roman" w:cs="Times New Roman"/>
          <w:sz w:val="24"/>
          <w:szCs w:val="24"/>
        </w:rPr>
        <w:t xml:space="preserve"> </w:t>
      </w:r>
      <w:r w:rsidRPr="006652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составляла </w:t>
      </w:r>
      <w:r w:rsidR="00CC069D">
        <w:rPr>
          <w:rFonts w:ascii="Times New Roman" w:hAnsi="Times New Roman" w:cs="Times New Roman"/>
          <w:color w:val="000000" w:themeColor="text1"/>
          <w:sz w:val="24"/>
          <w:szCs w:val="24"/>
        </w:rPr>
        <w:t>25 660</w:t>
      </w:r>
      <w:r w:rsidRPr="006652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524A">
        <w:rPr>
          <w:rFonts w:ascii="Times New Roman" w:hAnsi="Times New Roman" w:cs="Times New Roman"/>
          <w:sz w:val="24"/>
          <w:szCs w:val="24"/>
        </w:rPr>
        <w:t>тыс. руб. Размер операционного риска рассчитывает ЛЦК ежегодно по состоянию на 1 января года, следующего за отчетным.</w:t>
      </w:r>
    </w:p>
    <w:p w14:paraId="497B6135" w14:textId="11FC5295" w:rsidR="000519BA" w:rsidRPr="0066524A" w:rsidRDefault="00D15611" w:rsidP="000519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B62237" w:rsidRPr="007A658E">
        <w:rPr>
          <w:rFonts w:ascii="Times New Roman" w:hAnsi="Times New Roman" w:cs="Times New Roman"/>
          <w:b/>
          <w:sz w:val="24"/>
          <w:szCs w:val="24"/>
        </w:rPr>
        <w:t>.</w:t>
      </w:r>
      <w:r w:rsidR="002A0C40">
        <w:rPr>
          <w:rFonts w:ascii="Times New Roman" w:hAnsi="Times New Roman" w:cs="Times New Roman"/>
          <w:b/>
          <w:sz w:val="24"/>
          <w:szCs w:val="24"/>
        </w:rPr>
        <w:t>5</w:t>
      </w:r>
      <w:r w:rsidR="00B62237" w:rsidRPr="007A658E">
        <w:rPr>
          <w:rFonts w:ascii="Times New Roman" w:hAnsi="Times New Roman" w:cs="Times New Roman"/>
          <w:b/>
          <w:sz w:val="24"/>
          <w:szCs w:val="24"/>
        </w:rPr>
        <w:t xml:space="preserve"> Правовой риск</w:t>
      </w:r>
      <w:r w:rsidR="00B62237" w:rsidRPr="007A658E">
        <w:rPr>
          <w:rFonts w:ascii="Times New Roman" w:hAnsi="Times New Roman" w:cs="Times New Roman"/>
          <w:sz w:val="24"/>
          <w:szCs w:val="24"/>
        </w:rPr>
        <w:t xml:space="preserve"> - </w:t>
      </w:r>
      <w:r w:rsidR="000519BA" w:rsidRPr="0066524A">
        <w:rPr>
          <w:rFonts w:ascii="Times New Roman" w:hAnsi="Times New Roman" w:cs="Times New Roman"/>
          <w:sz w:val="24"/>
          <w:szCs w:val="24"/>
        </w:rPr>
        <w:t>риск возникновения убытков в результате неэффективной организации правовой работы, приводящей к правовым ошибкам в деятельности ЛЦК вследствие действий работников или органов управления; нарушения ЛЦК, а также клиентами и контрагентами ЛЦК условий договоров; несовершенства правовой системы; нахождения ЛЦК, его клиентов и контрагентов под юрисдикцией различных государств.</w:t>
      </w:r>
    </w:p>
    <w:p w14:paraId="1D4D0134" w14:textId="77777777" w:rsidR="000519BA" w:rsidRPr="0066524A" w:rsidRDefault="000519BA" w:rsidP="000519BA">
      <w:pPr>
        <w:pStyle w:val="a5"/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>Применительно к деятельности ЛЦК в качестве клиринговой организации, центрального контрагента под правовым риском также понимается риск возникновения расходов (убытков) ЛЦК вследствие неоднозначности толкования норм права.</w:t>
      </w:r>
    </w:p>
    <w:p w14:paraId="2E33DE4A" w14:textId="77777777" w:rsidR="000519BA" w:rsidRPr="0066524A" w:rsidRDefault="000519BA" w:rsidP="000519BA">
      <w:pPr>
        <w:pStyle w:val="a5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События реализации правового риска регистрируются в БДСОР.</w:t>
      </w:r>
    </w:p>
    <w:p w14:paraId="16E391C8" w14:textId="77777777" w:rsidR="000519BA" w:rsidRPr="0066524A" w:rsidRDefault="000519BA" w:rsidP="000519BA">
      <w:pPr>
        <w:pStyle w:val="a5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lastRenderedPageBreak/>
        <w:t>Оценка правового риска производится качественными методами на основании анализа случаев выплат со стороны ЛЦК денежных средств по решению судебных органов, либо во внесудебном порядке в случае принятия ЛЦК соответствующего решения.</w:t>
      </w:r>
    </w:p>
    <w:p w14:paraId="335C516A" w14:textId="77777777" w:rsidR="000519BA" w:rsidRPr="0066524A" w:rsidRDefault="000519BA" w:rsidP="000519BA">
      <w:pPr>
        <w:pStyle w:val="a5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Оценка требования к капиталу на покрытие правового риска осуществляется в рамках общего буфера капитала под риски среднего и низкого уровня значимости.</w:t>
      </w:r>
    </w:p>
    <w:p w14:paraId="77AC2C57" w14:textId="77777777" w:rsidR="000519BA" w:rsidRPr="0066524A" w:rsidRDefault="000519BA" w:rsidP="000519BA">
      <w:pPr>
        <w:pStyle w:val="a5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В целях контроля и снижения правового риска ЛЦК использует следующие процедуры:</w:t>
      </w:r>
    </w:p>
    <w:p w14:paraId="232E07D5" w14:textId="77777777" w:rsidR="000519BA" w:rsidRPr="0066524A" w:rsidRDefault="000519BA" w:rsidP="00AE7F0A">
      <w:pPr>
        <w:pStyle w:val="a5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установление внутреннего порядка согласования заключаемых ЛЦК договоров, проводимых операций и других сделок;</w:t>
      </w:r>
    </w:p>
    <w:p w14:paraId="37EF4488" w14:textId="77777777" w:rsidR="000519BA" w:rsidRPr="0066524A" w:rsidRDefault="000519BA" w:rsidP="00AE7F0A">
      <w:pPr>
        <w:pStyle w:val="a5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анализ влияния факторов правового риска на показатели деятельности ЛЦК;</w:t>
      </w:r>
    </w:p>
    <w:p w14:paraId="7124DA30" w14:textId="77777777" w:rsidR="000519BA" w:rsidRPr="00AE7F0A" w:rsidRDefault="000519BA" w:rsidP="00AE7F0A">
      <w:pPr>
        <w:pStyle w:val="a5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мониторинг изменений законодательства Российской Федерации и проектов нормативных правовых актов Российской Федерации.</w:t>
      </w:r>
    </w:p>
    <w:p w14:paraId="0CD405AE" w14:textId="415FA408" w:rsidR="000519BA" w:rsidRPr="0066524A" w:rsidRDefault="00D15611" w:rsidP="000519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B62237" w:rsidRPr="007A658E">
        <w:rPr>
          <w:rFonts w:ascii="Times New Roman" w:hAnsi="Times New Roman" w:cs="Times New Roman"/>
          <w:b/>
          <w:sz w:val="24"/>
          <w:szCs w:val="24"/>
        </w:rPr>
        <w:t>.</w:t>
      </w:r>
      <w:r w:rsidR="002A0C40">
        <w:rPr>
          <w:rFonts w:ascii="Times New Roman" w:hAnsi="Times New Roman" w:cs="Times New Roman"/>
          <w:b/>
          <w:sz w:val="24"/>
          <w:szCs w:val="24"/>
        </w:rPr>
        <w:t>6</w:t>
      </w:r>
      <w:r w:rsidR="00B62237" w:rsidRPr="007A65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1FE3" w:rsidRPr="00681FE3">
        <w:rPr>
          <w:rFonts w:ascii="Times New Roman" w:hAnsi="Times New Roman" w:cs="Times New Roman"/>
          <w:b/>
          <w:sz w:val="24"/>
          <w:szCs w:val="24"/>
        </w:rPr>
        <w:t>Комплаенс-риск (регуляторный риск)</w:t>
      </w:r>
      <w:r w:rsidR="00681F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1FE3" w:rsidRPr="00681FE3">
        <w:rPr>
          <w:rFonts w:ascii="Times New Roman" w:hAnsi="Times New Roman" w:cs="Times New Roman"/>
          <w:sz w:val="24"/>
          <w:szCs w:val="24"/>
        </w:rPr>
        <w:t xml:space="preserve">- </w:t>
      </w:r>
      <w:r w:rsidR="000519BA" w:rsidRPr="0066524A">
        <w:rPr>
          <w:rFonts w:ascii="Times New Roman" w:hAnsi="Times New Roman" w:cs="Times New Roman"/>
          <w:sz w:val="24"/>
          <w:szCs w:val="24"/>
        </w:rPr>
        <w:t xml:space="preserve">риск возникновения у ЛЦК расходов (убытков) ( в том числе штрафов, ограничений на осуществление отдельных операций) и (или) иных неблагоприятных последствий в результате несоответствия ЛЦК или его деятельности требованиям законодательства Российской Федерации, нормативных актов Банка России,  учредительным и внутренним документам ЛЦК, стандартам саморегулируемых организаций (если такие стандарты или правила являются обязательными для ЛЦК), а также в результате применения санкций и (или) иных мер воздействия со стороны надзорных органов. </w:t>
      </w:r>
    </w:p>
    <w:p w14:paraId="3CEA95AA" w14:textId="77777777" w:rsidR="000519BA" w:rsidRPr="0066524A" w:rsidRDefault="000519BA" w:rsidP="000519BA">
      <w:pPr>
        <w:pStyle w:val="20"/>
        <w:spacing w:before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0"/>
        </w:rPr>
      </w:pPr>
      <w:r w:rsidRPr="0066524A">
        <w:rPr>
          <w:rFonts w:ascii="Times New Roman" w:hAnsi="Times New Roman" w:cs="Times New Roman"/>
          <w:color w:val="auto"/>
          <w:sz w:val="24"/>
          <w:szCs w:val="20"/>
        </w:rPr>
        <w:t>Оценка регуляторного риска производится экспертным путем с применением количественного и качественного метода, в том числе с учетом анализа случаев:</w:t>
      </w:r>
    </w:p>
    <w:p w14:paraId="0E7C7B9B" w14:textId="77777777" w:rsidR="000519BA" w:rsidRPr="0066524A" w:rsidRDefault="000519BA" w:rsidP="00AE7F0A">
      <w:pPr>
        <w:pStyle w:val="a5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нарушения законодательства;</w:t>
      </w:r>
    </w:p>
    <w:p w14:paraId="589EA733" w14:textId="77777777" w:rsidR="000519BA" w:rsidRPr="0066524A" w:rsidRDefault="000519BA" w:rsidP="00AE7F0A">
      <w:pPr>
        <w:pStyle w:val="a5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применения мер воздействия со стороны органов регулирования и надзора;</w:t>
      </w:r>
    </w:p>
    <w:p w14:paraId="59812AB7" w14:textId="77777777" w:rsidR="000519BA" w:rsidRPr="0066524A" w:rsidRDefault="000519BA" w:rsidP="00AE7F0A">
      <w:pPr>
        <w:pStyle w:val="a5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выплат денежных средств по решению надзорных органов.</w:t>
      </w:r>
    </w:p>
    <w:p w14:paraId="4B508A7E" w14:textId="77777777" w:rsidR="000519BA" w:rsidRPr="0066524A" w:rsidRDefault="000519BA" w:rsidP="000519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В целях контроля и снижения регуляторного риска ЛЦК осуществляет следующие процедуры:</w:t>
      </w:r>
    </w:p>
    <w:p w14:paraId="6BDDDFB5" w14:textId="77777777" w:rsidR="000519BA" w:rsidRPr="0066524A" w:rsidRDefault="000519BA" w:rsidP="00AE7F0A">
      <w:pPr>
        <w:pStyle w:val="a5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 xml:space="preserve">выявление, анализ, оценка, мониторинг регуляторного риска деятельности ЛЦК и управление им, в том числе разработка мероприятий, направленных на предупреждение и предотвращение последствий реализации регуляторного риска ЛЦК, а также контроль выполнения этих мероприятий; </w:t>
      </w:r>
    </w:p>
    <w:p w14:paraId="39DC1E16" w14:textId="77777777" w:rsidR="000519BA" w:rsidRPr="00AE7F0A" w:rsidRDefault="000519BA" w:rsidP="00AE7F0A">
      <w:pPr>
        <w:pStyle w:val="a5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0"/>
        </w:rPr>
      </w:pPr>
      <w:r w:rsidRPr="00AE7F0A">
        <w:rPr>
          <w:rFonts w:ascii="Times New Roman" w:hAnsi="Times New Roman" w:cs="Times New Roman"/>
          <w:sz w:val="24"/>
          <w:szCs w:val="20"/>
        </w:rPr>
        <w:t>участие во взаимодействии с надзорными органами, саморегулируемыми организациями, ассоциациями и участниками финансовых рынков</w:t>
      </w:r>
      <w:r w:rsidRPr="0066524A">
        <w:rPr>
          <w:rFonts w:ascii="Times New Roman" w:hAnsi="Times New Roman" w:cs="Times New Roman"/>
          <w:sz w:val="24"/>
          <w:szCs w:val="20"/>
        </w:rPr>
        <w:t>;</w:t>
      </w:r>
    </w:p>
    <w:p w14:paraId="4C7B0B3B" w14:textId="77777777" w:rsidR="000519BA" w:rsidRPr="0066524A" w:rsidRDefault="000519BA" w:rsidP="00AE7F0A">
      <w:pPr>
        <w:pStyle w:val="a5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участие в своевременной актуализации внутренних документов ЛЦК;</w:t>
      </w:r>
    </w:p>
    <w:p w14:paraId="276ABD16" w14:textId="77777777" w:rsidR="000519BA" w:rsidRPr="0066524A" w:rsidRDefault="000519BA" w:rsidP="00AE7F0A">
      <w:pPr>
        <w:pStyle w:val="a5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повышение квалификации работников ЛЦК;</w:t>
      </w:r>
    </w:p>
    <w:p w14:paraId="44E4C8FD" w14:textId="77777777" w:rsidR="000519BA" w:rsidRPr="0066524A" w:rsidRDefault="000519BA" w:rsidP="00AE7F0A">
      <w:pPr>
        <w:pStyle w:val="a5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анализ замечаний надзорных органов;</w:t>
      </w:r>
    </w:p>
    <w:p w14:paraId="17FF5D24" w14:textId="77777777" w:rsidR="000519BA" w:rsidRPr="0066524A" w:rsidRDefault="000519BA" w:rsidP="00AE7F0A">
      <w:pPr>
        <w:pStyle w:val="a5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0"/>
        </w:rPr>
      </w:pPr>
      <w:r w:rsidRPr="00AE7F0A">
        <w:rPr>
          <w:rFonts w:ascii="Times New Roman" w:hAnsi="Times New Roman" w:cs="Times New Roman"/>
          <w:sz w:val="24"/>
          <w:szCs w:val="20"/>
        </w:rPr>
        <w:t>меры организационного, процедурного характера, а также контролирующие меры и коммуникационные меры в соответствии с Положением об организации управления регуляторным (комплаенс риском)</w:t>
      </w:r>
      <w:r w:rsidRPr="0066524A">
        <w:rPr>
          <w:rFonts w:ascii="Times New Roman" w:hAnsi="Times New Roman" w:cs="Times New Roman"/>
          <w:sz w:val="24"/>
          <w:szCs w:val="20"/>
        </w:rPr>
        <w:t>;</w:t>
      </w:r>
    </w:p>
    <w:p w14:paraId="3AA4EFA4" w14:textId="77777777" w:rsidR="000519BA" w:rsidRPr="0066524A" w:rsidRDefault="000519BA" w:rsidP="000519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и иные. Комплаенс-риск (санкционный) является неприемлемым для ЛЦК. В случае выявления факторов данного риска, решения о проведении операций и мерах управления данным риском принимаются уполномоченными органами ЛЦК отдельно. Покрытие данного риска капиталом ЛЦК нецелесообразно.</w:t>
      </w:r>
    </w:p>
    <w:p w14:paraId="19F1F87A" w14:textId="4ED62C7A" w:rsidR="00B500DF" w:rsidRDefault="00D15611" w:rsidP="000519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B62237" w:rsidRPr="007A658E">
        <w:rPr>
          <w:rFonts w:ascii="Times New Roman" w:hAnsi="Times New Roman" w:cs="Times New Roman"/>
          <w:b/>
          <w:sz w:val="24"/>
          <w:szCs w:val="24"/>
        </w:rPr>
        <w:t>.</w:t>
      </w:r>
      <w:r w:rsidR="000519BA">
        <w:rPr>
          <w:rFonts w:ascii="Times New Roman" w:hAnsi="Times New Roman" w:cs="Times New Roman"/>
          <w:b/>
          <w:sz w:val="24"/>
          <w:szCs w:val="24"/>
        </w:rPr>
        <w:t>7</w:t>
      </w:r>
      <w:r w:rsidR="00B62237" w:rsidRPr="007A658E">
        <w:rPr>
          <w:rFonts w:ascii="Times New Roman" w:hAnsi="Times New Roman" w:cs="Times New Roman"/>
          <w:sz w:val="24"/>
          <w:szCs w:val="24"/>
        </w:rPr>
        <w:t xml:space="preserve"> </w:t>
      </w:r>
      <w:r w:rsidR="00B500DF" w:rsidRPr="00B500DF">
        <w:rPr>
          <w:rFonts w:ascii="Times New Roman" w:hAnsi="Times New Roman" w:cs="Times New Roman"/>
          <w:b/>
          <w:sz w:val="24"/>
          <w:szCs w:val="24"/>
        </w:rPr>
        <w:t>Рыночный риск (в том числе процентный риск банковского портфеля)</w:t>
      </w:r>
      <w:r w:rsidR="00B500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00DF" w:rsidRPr="00B500DF">
        <w:rPr>
          <w:rFonts w:ascii="Times New Roman" w:hAnsi="Times New Roman" w:cs="Times New Roman"/>
          <w:sz w:val="24"/>
          <w:szCs w:val="24"/>
        </w:rPr>
        <w:t>- случаи неблагоприятного изменения цен финансовых инструментов, процентных ставок и валютных курсов</w:t>
      </w:r>
    </w:p>
    <w:p w14:paraId="0524FCDF" w14:textId="77777777" w:rsidR="00B500DF" w:rsidRPr="00B500DF" w:rsidRDefault="00B500DF" w:rsidP="00B500DF">
      <w:pPr>
        <w:pStyle w:val="a5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500DF">
        <w:rPr>
          <w:rFonts w:ascii="Times New Roman" w:hAnsi="Times New Roman" w:cs="Times New Roman"/>
          <w:sz w:val="24"/>
          <w:szCs w:val="24"/>
        </w:rPr>
        <w:t>Рыночный риск состоит из трех компонент:</w:t>
      </w:r>
    </w:p>
    <w:p w14:paraId="7705BA4B" w14:textId="77777777" w:rsidR="00B500DF" w:rsidRPr="00B500DF" w:rsidRDefault="00B500DF" w:rsidP="00B500DF">
      <w:pPr>
        <w:pStyle w:val="a5"/>
        <w:numPr>
          <w:ilvl w:val="0"/>
          <w:numId w:val="17"/>
        </w:numPr>
        <w:spacing w:after="0" w:line="240" w:lineRule="auto"/>
        <w:ind w:left="1134" w:hanging="425"/>
        <w:contextualSpacing w:val="0"/>
        <w:jc w:val="both"/>
        <w:rPr>
          <w:rFonts w:ascii="Times New Roman" w:hAnsi="Times New Roman" w:cs="Times New Roman"/>
          <w:sz w:val="24"/>
          <w:szCs w:val="20"/>
        </w:rPr>
      </w:pPr>
      <w:r w:rsidRPr="00B500DF">
        <w:rPr>
          <w:rFonts w:ascii="Times New Roman" w:hAnsi="Times New Roman" w:cs="Times New Roman"/>
          <w:sz w:val="24"/>
          <w:szCs w:val="20"/>
        </w:rPr>
        <w:t>риск открытой валютной позиции (далее – валютный риск);</w:t>
      </w:r>
    </w:p>
    <w:p w14:paraId="31C8D3CC" w14:textId="77777777" w:rsidR="00B500DF" w:rsidRPr="00B500DF" w:rsidRDefault="00B500DF" w:rsidP="00B500DF">
      <w:pPr>
        <w:pStyle w:val="a5"/>
        <w:numPr>
          <w:ilvl w:val="0"/>
          <w:numId w:val="17"/>
        </w:numPr>
        <w:spacing w:after="0" w:line="240" w:lineRule="auto"/>
        <w:ind w:left="1134" w:hanging="425"/>
        <w:contextualSpacing w:val="0"/>
        <w:jc w:val="both"/>
        <w:rPr>
          <w:rFonts w:ascii="Times New Roman" w:hAnsi="Times New Roman" w:cs="Times New Roman"/>
          <w:sz w:val="24"/>
          <w:szCs w:val="20"/>
        </w:rPr>
      </w:pPr>
      <w:r w:rsidRPr="00B500DF">
        <w:rPr>
          <w:rFonts w:ascii="Times New Roman" w:hAnsi="Times New Roman" w:cs="Times New Roman"/>
          <w:sz w:val="24"/>
          <w:szCs w:val="20"/>
        </w:rPr>
        <w:t>процентный риск торгового портфеля;</w:t>
      </w:r>
    </w:p>
    <w:p w14:paraId="0071F907" w14:textId="77777777" w:rsidR="00B500DF" w:rsidRPr="00B500DF" w:rsidRDefault="00B500DF" w:rsidP="00B500DF">
      <w:pPr>
        <w:pStyle w:val="a5"/>
        <w:numPr>
          <w:ilvl w:val="0"/>
          <w:numId w:val="17"/>
        </w:numPr>
        <w:spacing w:after="0" w:line="240" w:lineRule="auto"/>
        <w:ind w:left="1134" w:hanging="425"/>
        <w:contextualSpacing w:val="0"/>
        <w:jc w:val="both"/>
        <w:rPr>
          <w:rFonts w:ascii="Times New Roman" w:hAnsi="Times New Roman" w:cs="Times New Roman"/>
          <w:sz w:val="24"/>
          <w:szCs w:val="20"/>
        </w:rPr>
      </w:pPr>
      <w:r w:rsidRPr="00B500DF">
        <w:rPr>
          <w:rFonts w:ascii="Times New Roman" w:hAnsi="Times New Roman" w:cs="Times New Roman"/>
          <w:sz w:val="24"/>
          <w:szCs w:val="20"/>
        </w:rPr>
        <w:t>процентный риск банковского портфеля.</w:t>
      </w:r>
    </w:p>
    <w:p w14:paraId="2F6B32B3" w14:textId="77777777" w:rsidR="00B500DF" w:rsidRPr="00B500DF" w:rsidRDefault="00B500DF" w:rsidP="00B500DF">
      <w:pPr>
        <w:pStyle w:val="a5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500DF">
        <w:rPr>
          <w:rFonts w:ascii="Times New Roman" w:hAnsi="Times New Roman" w:cs="Times New Roman"/>
          <w:sz w:val="24"/>
          <w:szCs w:val="24"/>
        </w:rPr>
        <w:lastRenderedPageBreak/>
        <w:t>Оценка всех компонент рыночного риска производится с использованием регуляторных подходов.</w:t>
      </w:r>
    </w:p>
    <w:p w14:paraId="3E84B680" w14:textId="77777777" w:rsidR="00B500DF" w:rsidRPr="00B500DF" w:rsidRDefault="00B500DF" w:rsidP="00B500DF">
      <w:pPr>
        <w:pStyle w:val="a5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500DF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B500DF">
        <w:rPr>
          <w:rFonts w:ascii="Times New Roman" w:hAnsi="Times New Roman" w:cs="Times New Roman"/>
          <w:b/>
          <w:bCs/>
          <w:sz w:val="24"/>
          <w:szCs w:val="24"/>
        </w:rPr>
        <w:t>валютного риска</w:t>
      </w:r>
      <w:r w:rsidRPr="00B500DF">
        <w:rPr>
          <w:rFonts w:ascii="Times New Roman" w:hAnsi="Times New Roman" w:cs="Times New Roman"/>
          <w:sz w:val="24"/>
          <w:szCs w:val="24"/>
        </w:rPr>
        <w:t xml:space="preserve"> в составе рыночного производится по совокупной открытой валютной позиции с учетом коротких и длинных позиций по каждой валюте. Риск-фактором валютного риска является изменение валютного курса валют, входящих в состав открытой валютной позиции.</w:t>
      </w:r>
    </w:p>
    <w:p w14:paraId="045A17B2" w14:textId="77777777" w:rsidR="00B500DF" w:rsidRPr="00B500DF" w:rsidRDefault="00B500DF" w:rsidP="00B500DF">
      <w:pPr>
        <w:pStyle w:val="a5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500DF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B500DF">
        <w:rPr>
          <w:rFonts w:ascii="Times New Roman" w:hAnsi="Times New Roman" w:cs="Times New Roman"/>
          <w:b/>
          <w:bCs/>
          <w:sz w:val="24"/>
          <w:szCs w:val="24"/>
        </w:rPr>
        <w:t xml:space="preserve">процентного риска торгового портфеля </w:t>
      </w:r>
      <w:r w:rsidRPr="00B500DF">
        <w:rPr>
          <w:rFonts w:ascii="Times New Roman" w:hAnsi="Times New Roman" w:cs="Times New Roman"/>
          <w:sz w:val="24"/>
          <w:szCs w:val="24"/>
        </w:rPr>
        <w:t>в составе рыночного выполняется по портфелю ценных бумаг, оцениваемых по справедливой стоимости через прибыль или убыток или через прочий совокупный доход в разрезе сегментов торгового портфеля. Риск-фактором процентного риска торгового портфеля является изменение доходности финансовых инструментов, входящих в этот портфель.</w:t>
      </w:r>
    </w:p>
    <w:p w14:paraId="0F4BB287" w14:textId="77777777" w:rsidR="00B500DF" w:rsidRPr="00B500DF" w:rsidRDefault="00B500DF" w:rsidP="00B500DF">
      <w:pPr>
        <w:pStyle w:val="a5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500DF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B500DF">
        <w:rPr>
          <w:rFonts w:ascii="Times New Roman" w:hAnsi="Times New Roman" w:cs="Times New Roman"/>
          <w:b/>
          <w:bCs/>
          <w:sz w:val="24"/>
          <w:szCs w:val="24"/>
        </w:rPr>
        <w:t>процентного риска банковского портфеля</w:t>
      </w:r>
      <w:r w:rsidRPr="00B500DF">
        <w:rPr>
          <w:rFonts w:ascii="Times New Roman" w:hAnsi="Times New Roman" w:cs="Times New Roman"/>
          <w:sz w:val="24"/>
          <w:szCs w:val="24"/>
        </w:rPr>
        <w:t xml:space="preserve"> производится в составе рыночного. Риск-фактором процентного риска банковского портфеля является изменение рыночных процентных ставок, выбранная для каждой валюты и группы финансовых инструментов на определенных временных интервалах.</w:t>
      </w:r>
    </w:p>
    <w:p w14:paraId="1D1603C5" w14:textId="22637A5F" w:rsidR="00B62237" w:rsidRDefault="00B62237" w:rsidP="00B500D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658E">
        <w:rPr>
          <w:rFonts w:ascii="Times New Roman" w:hAnsi="Times New Roman" w:cs="Times New Roman"/>
          <w:sz w:val="24"/>
          <w:szCs w:val="24"/>
        </w:rPr>
        <w:t xml:space="preserve">Величина рыночного риска в целях расчета нормативов достаточности капитала по состоянию </w:t>
      </w:r>
      <w:r w:rsidRPr="007A658E">
        <w:rPr>
          <w:rFonts w:ascii="Times New Roman" w:hAnsi="Times New Roman" w:cs="Times New Roman"/>
          <w:color w:val="000000" w:themeColor="text1"/>
          <w:sz w:val="24"/>
          <w:szCs w:val="24"/>
        </w:rPr>
        <w:t>на 01.</w:t>
      </w:r>
      <w:r w:rsidR="00AA45DF" w:rsidRPr="007A658E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8C4DF3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7A658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A6A3E">
        <w:rPr>
          <w:rFonts w:ascii="Times New Roman" w:hAnsi="Times New Roman" w:cs="Times New Roman"/>
          <w:color w:val="000000" w:themeColor="text1"/>
          <w:sz w:val="24"/>
          <w:szCs w:val="24"/>
        </w:rPr>
        <w:t>202</w:t>
      </w:r>
      <w:r w:rsidR="00B218E3" w:rsidRPr="00B218E3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7A65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составляла </w:t>
      </w:r>
      <w:r w:rsidR="00B500DF">
        <w:rPr>
          <w:rFonts w:ascii="Times New Roman" w:hAnsi="Times New Roman" w:cs="Times New Roman"/>
          <w:color w:val="000000" w:themeColor="text1"/>
          <w:sz w:val="24"/>
          <w:szCs w:val="24"/>
        </w:rPr>
        <w:t>0 (ноль)</w:t>
      </w:r>
      <w:r w:rsidR="002A6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A658E">
        <w:rPr>
          <w:rFonts w:ascii="Times New Roman" w:hAnsi="Times New Roman" w:cs="Times New Roman"/>
          <w:color w:val="000000" w:themeColor="text1"/>
          <w:sz w:val="24"/>
          <w:szCs w:val="24"/>
        </w:rPr>
        <w:t>тыс. руб., величина валютного риска –</w:t>
      </w:r>
      <w:r w:rsidR="00A340AB" w:rsidRPr="007A65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500DF">
        <w:rPr>
          <w:rFonts w:ascii="Times New Roman" w:hAnsi="Times New Roman" w:cs="Times New Roman"/>
          <w:color w:val="000000" w:themeColor="text1"/>
          <w:sz w:val="24"/>
          <w:szCs w:val="24"/>
        </w:rPr>
        <w:t>0 (ноль)</w:t>
      </w:r>
      <w:r w:rsidR="00A340AB" w:rsidRPr="007A65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A658E">
        <w:rPr>
          <w:rFonts w:ascii="Times New Roman" w:hAnsi="Times New Roman" w:cs="Times New Roman"/>
          <w:color w:val="000000" w:themeColor="text1"/>
          <w:sz w:val="24"/>
          <w:szCs w:val="24"/>
        </w:rPr>
        <w:t>тыс. руб.</w:t>
      </w:r>
    </w:p>
    <w:p w14:paraId="03AFE33D" w14:textId="6BB42C57" w:rsidR="000519BA" w:rsidRPr="0066524A" w:rsidRDefault="00D15611" w:rsidP="000519BA">
      <w:pPr>
        <w:pStyle w:val="3"/>
        <w:spacing w:before="0" w:line="240" w:lineRule="auto"/>
        <w:ind w:firstLine="709"/>
        <w:rPr>
          <w:rFonts w:ascii="Times New Roman" w:eastAsiaTheme="minorHAnsi" w:hAnsi="Times New Roman" w:cs="Times New Roman"/>
          <w:b/>
          <w:color w:val="auto"/>
        </w:rPr>
      </w:pPr>
      <w:r>
        <w:rPr>
          <w:rFonts w:ascii="Times New Roman" w:eastAsiaTheme="minorHAnsi" w:hAnsi="Times New Roman" w:cs="Times New Roman"/>
          <w:b/>
          <w:color w:val="auto"/>
        </w:rPr>
        <w:t>8</w:t>
      </w:r>
      <w:r w:rsidR="000519BA" w:rsidRPr="0066524A">
        <w:rPr>
          <w:rFonts w:ascii="Times New Roman" w:eastAsiaTheme="minorHAnsi" w:hAnsi="Times New Roman" w:cs="Times New Roman"/>
          <w:b/>
          <w:color w:val="auto"/>
        </w:rPr>
        <w:t>.8 Коммерческий и системный риски</w:t>
      </w:r>
    </w:p>
    <w:p w14:paraId="0DAD3B16" w14:textId="77777777" w:rsidR="000519BA" w:rsidRPr="0066524A" w:rsidRDefault="000519BA" w:rsidP="000519B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>Примерами реализации коммерческого риска могут являться случаи превышения расходов над доходами ЛЦК как коммерческой организации. Управление коммерческим риском осуществляется профильными подразделениями ЛЦК.</w:t>
      </w:r>
    </w:p>
    <w:p w14:paraId="49C06DA2" w14:textId="77777777" w:rsidR="000519BA" w:rsidRPr="0066524A" w:rsidRDefault="000519BA" w:rsidP="000519B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88234243"/>
      <w:r w:rsidRPr="0066524A">
        <w:rPr>
          <w:rFonts w:ascii="Times New Roman" w:hAnsi="Times New Roman" w:cs="Times New Roman"/>
          <w:sz w:val="24"/>
          <w:szCs w:val="24"/>
        </w:rPr>
        <w:t>Примерами реализации системного риска могут являться случаи реализации кредитного риска и других рисков ЛЦК</w:t>
      </w:r>
      <w:bookmarkEnd w:id="5"/>
      <w:r w:rsidRPr="0066524A">
        <w:rPr>
          <w:rFonts w:ascii="Times New Roman" w:hAnsi="Times New Roman" w:cs="Times New Roman"/>
          <w:sz w:val="24"/>
          <w:szCs w:val="24"/>
        </w:rPr>
        <w:t xml:space="preserve"> одновременно по нескольким и/или многим ключевым контрагентам ЛЦК. Управление системным риском на уровне финансовой системы в целом согласно Федеральному закону от 10.07.2002 № 86-ФЗ «О Центральном банке Российской Федерации (Банке России)» осуществляется регулятором.</w:t>
      </w:r>
    </w:p>
    <w:p w14:paraId="763AC8B6" w14:textId="77777777" w:rsidR="000519BA" w:rsidRPr="0066524A" w:rsidRDefault="000519BA" w:rsidP="000519B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>Подходы к снижению данных рисков описаны в Правилах организации системы управления рисками и пересекаются с мерами снижения кредитного и других рисков ЛЦК, так как ЛЦК ввиду своей инфраструктурной роли также может являться источником системного риска для финансовой системы.</w:t>
      </w:r>
    </w:p>
    <w:p w14:paraId="030220C5" w14:textId="0E371284" w:rsidR="000519BA" w:rsidRDefault="000519BA" w:rsidP="00B500D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>Оценка требования к капиталу на покрытие коммерческого и системного риска осуществляется в рамках общего буфера капитала под риски среднего и низкого уровня значимости.</w:t>
      </w:r>
    </w:p>
    <w:p w14:paraId="71CDFE15" w14:textId="06996B4F" w:rsidR="00AE7F0A" w:rsidRDefault="00AE7F0A" w:rsidP="00B500D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14:paraId="46B67CF5" w14:textId="77777777" w:rsidR="00AE7F0A" w:rsidRPr="007A658E" w:rsidRDefault="00AE7F0A" w:rsidP="00B500D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DA50919" w14:textId="081126EB" w:rsidR="005A7C39" w:rsidRDefault="005A7C39" w:rsidP="009D6E80">
      <w:pPr>
        <w:pStyle w:val="a5"/>
        <w:numPr>
          <w:ilvl w:val="0"/>
          <w:numId w:val="5"/>
        </w:numPr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ОБ УСТУПКЕ ПРАВ ТРЕБОВАНИЙ</w:t>
      </w:r>
    </w:p>
    <w:p w14:paraId="238661D6" w14:textId="010E7932" w:rsidR="005A7C39" w:rsidRPr="007A658E" w:rsidRDefault="005A7C39" w:rsidP="007E33B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A658E">
        <w:rPr>
          <w:rFonts w:ascii="Times New Roman" w:hAnsi="Times New Roman" w:cs="Times New Roman"/>
          <w:sz w:val="24"/>
          <w:szCs w:val="24"/>
        </w:rPr>
        <w:t xml:space="preserve">Отражение в бухгалтерском учете операций по уступке права требования осуществляется </w:t>
      </w:r>
      <w:r w:rsidR="002A0C40">
        <w:rPr>
          <w:rFonts w:ascii="Times New Roman" w:hAnsi="Times New Roman" w:cs="Times New Roman"/>
          <w:sz w:val="24"/>
          <w:szCs w:val="20"/>
        </w:rPr>
        <w:t>ЛЦК</w:t>
      </w:r>
      <w:r w:rsidR="002A0C40" w:rsidRPr="002425D8">
        <w:rPr>
          <w:rFonts w:ascii="Times New Roman" w:hAnsi="Times New Roman" w:cs="Times New Roman"/>
          <w:sz w:val="24"/>
          <w:szCs w:val="20"/>
        </w:rPr>
        <w:t xml:space="preserve"> </w:t>
      </w:r>
      <w:r w:rsidRPr="007A658E">
        <w:rPr>
          <w:rFonts w:ascii="Times New Roman" w:hAnsi="Times New Roman" w:cs="Times New Roman"/>
          <w:sz w:val="24"/>
          <w:szCs w:val="24"/>
        </w:rPr>
        <w:t>в соответствии с Положением Банка России от</w:t>
      </w:r>
      <w:r w:rsidR="00792377">
        <w:rPr>
          <w:rFonts w:ascii="Times New Roman" w:hAnsi="Times New Roman" w:cs="Times New Roman"/>
          <w:sz w:val="24"/>
          <w:szCs w:val="24"/>
        </w:rPr>
        <w:t xml:space="preserve"> </w:t>
      </w:r>
      <w:r w:rsidR="00792377">
        <w:rPr>
          <w:rFonts w:ascii="Times New Roman" w:eastAsia="Times New Roman" w:hAnsi="Times New Roman" w:cs="Times New Roman"/>
          <w:sz w:val="24"/>
          <w:szCs w:val="24"/>
          <w:lang w:eastAsia="ru-RU"/>
        </w:rPr>
        <w:t>24.11.2022</w:t>
      </w:r>
      <w:r w:rsidR="00792377"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792377">
        <w:rPr>
          <w:rFonts w:ascii="Times New Roman" w:eastAsia="Times New Roman" w:hAnsi="Times New Roman" w:cs="Times New Roman"/>
          <w:sz w:val="24"/>
          <w:szCs w:val="24"/>
          <w:lang w:eastAsia="ru-RU"/>
        </w:rPr>
        <w:t>80</w:t>
      </w:r>
      <w:r w:rsidR="00792377"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9-П «О плане счетов бухгалтерского учета для кредитных организаций и порядке его применения»</w:t>
      </w:r>
      <w:r w:rsidRPr="007A658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56409C8" w14:textId="2250DADA" w:rsidR="005A7C39" w:rsidRDefault="005A7C39" w:rsidP="007E33B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A658E">
        <w:rPr>
          <w:rFonts w:ascii="Times New Roman" w:hAnsi="Times New Roman" w:cs="Times New Roman"/>
          <w:sz w:val="24"/>
          <w:szCs w:val="24"/>
        </w:rPr>
        <w:t>По состоянию на 01.</w:t>
      </w:r>
      <w:r w:rsidR="00823510" w:rsidRPr="007A658E">
        <w:rPr>
          <w:rFonts w:ascii="Times New Roman" w:hAnsi="Times New Roman" w:cs="Times New Roman"/>
          <w:sz w:val="24"/>
          <w:szCs w:val="24"/>
        </w:rPr>
        <w:t>0</w:t>
      </w:r>
      <w:r w:rsidR="00863407">
        <w:rPr>
          <w:rFonts w:ascii="Times New Roman" w:hAnsi="Times New Roman" w:cs="Times New Roman"/>
          <w:sz w:val="24"/>
          <w:szCs w:val="24"/>
        </w:rPr>
        <w:t>7</w:t>
      </w:r>
      <w:r w:rsidRPr="007A658E">
        <w:rPr>
          <w:rFonts w:ascii="Times New Roman" w:hAnsi="Times New Roman" w:cs="Times New Roman"/>
          <w:sz w:val="24"/>
          <w:szCs w:val="24"/>
        </w:rPr>
        <w:t>.</w:t>
      </w:r>
      <w:r w:rsidR="002A6A3E">
        <w:rPr>
          <w:rFonts w:ascii="Times New Roman" w:hAnsi="Times New Roman" w:cs="Times New Roman"/>
          <w:sz w:val="24"/>
          <w:szCs w:val="24"/>
        </w:rPr>
        <w:t>202</w:t>
      </w:r>
      <w:r w:rsidR="00B218E3" w:rsidRPr="00B218E3">
        <w:rPr>
          <w:rFonts w:ascii="Times New Roman" w:hAnsi="Times New Roman" w:cs="Times New Roman"/>
          <w:sz w:val="24"/>
          <w:szCs w:val="24"/>
        </w:rPr>
        <w:t>6</w:t>
      </w:r>
      <w:r w:rsidR="00823510" w:rsidRPr="007A658E">
        <w:rPr>
          <w:rFonts w:ascii="Times New Roman" w:hAnsi="Times New Roman" w:cs="Times New Roman"/>
          <w:sz w:val="24"/>
          <w:szCs w:val="24"/>
        </w:rPr>
        <w:t xml:space="preserve"> </w:t>
      </w:r>
      <w:r w:rsidRPr="007A658E">
        <w:rPr>
          <w:rFonts w:ascii="Times New Roman" w:hAnsi="Times New Roman" w:cs="Times New Roman"/>
          <w:sz w:val="24"/>
          <w:szCs w:val="24"/>
        </w:rPr>
        <w:t xml:space="preserve">года незавершенных сделок по уступке прав требований в </w:t>
      </w:r>
      <w:r w:rsidR="002A0C40">
        <w:rPr>
          <w:rFonts w:ascii="Times New Roman" w:hAnsi="Times New Roman" w:cs="Times New Roman"/>
          <w:sz w:val="24"/>
          <w:szCs w:val="20"/>
        </w:rPr>
        <w:t>ЛЦК</w:t>
      </w:r>
      <w:r w:rsidR="002A0C40" w:rsidRPr="002425D8">
        <w:rPr>
          <w:rFonts w:ascii="Times New Roman" w:hAnsi="Times New Roman" w:cs="Times New Roman"/>
          <w:sz w:val="24"/>
          <w:szCs w:val="20"/>
        </w:rPr>
        <w:t xml:space="preserve"> </w:t>
      </w:r>
      <w:r w:rsidRPr="007A658E">
        <w:rPr>
          <w:rFonts w:ascii="Times New Roman" w:hAnsi="Times New Roman" w:cs="Times New Roman"/>
          <w:sz w:val="24"/>
          <w:szCs w:val="24"/>
        </w:rPr>
        <w:t>не имеется.</w:t>
      </w:r>
    </w:p>
    <w:p w14:paraId="4A2CD500" w14:textId="77777777" w:rsidR="000519BA" w:rsidRDefault="000519BA" w:rsidP="007E33B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14:paraId="188D69E1" w14:textId="77777777" w:rsidR="001A6F98" w:rsidRPr="007A658E" w:rsidRDefault="004D2838" w:rsidP="009D6E80">
      <w:pPr>
        <w:pStyle w:val="a5"/>
        <w:numPr>
          <w:ilvl w:val="0"/>
          <w:numId w:val="5"/>
        </w:numPr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ОБ ОПЕРАЦИЯХ СО СВЯЗАННЫМИ СТОРОНАМИ</w:t>
      </w:r>
    </w:p>
    <w:p w14:paraId="7AAADDF0" w14:textId="77777777" w:rsidR="00443467" w:rsidRDefault="001A6F98" w:rsidP="000244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658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9A0893" w14:textId="39C5F73E" w:rsidR="00823510" w:rsidRPr="007A658E" w:rsidRDefault="00823510" w:rsidP="000244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658E">
        <w:rPr>
          <w:rFonts w:ascii="Times New Roman" w:hAnsi="Times New Roman" w:cs="Times New Roman"/>
          <w:sz w:val="24"/>
          <w:szCs w:val="24"/>
        </w:rPr>
        <w:t xml:space="preserve">Понятие "связанные с кредитной организацией стороны" применяется в значении "связанные стороны", определенном в соответствии с </w:t>
      </w:r>
      <w:hyperlink r:id="rId11" w:history="1">
        <w:r w:rsidRPr="007A658E">
          <w:rPr>
            <w:rFonts w:ascii="Times New Roman" w:hAnsi="Times New Roman" w:cs="Times New Roman"/>
            <w:sz w:val="24"/>
            <w:szCs w:val="24"/>
          </w:rPr>
          <w:t>МСФО (IAS) 24</w:t>
        </w:r>
      </w:hyperlink>
      <w:r w:rsidRPr="007A658E">
        <w:rPr>
          <w:rFonts w:ascii="Times New Roman" w:hAnsi="Times New Roman" w:cs="Times New Roman"/>
          <w:sz w:val="24"/>
          <w:szCs w:val="24"/>
        </w:rPr>
        <w:t xml:space="preserve"> "Раскрытие информации о связанных сторонах", введенным в действие на территории Российской Федерации </w:t>
      </w:r>
      <w:hyperlink r:id="rId12" w:history="1">
        <w:r w:rsidRPr="007A658E"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 w:rsidRPr="007A658E">
        <w:rPr>
          <w:rFonts w:ascii="Times New Roman" w:hAnsi="Times New Roman" w:cs="Times New Roman"/>
          <w:sz w:val="24"/>
          <w:szCs w:val="24"/>
        </w:rPr>
        <w:t xml:space="preserve"> Минфина России от 28.12.2015 №217н.</w:t>
      </w:r>
    </w:p>
    <w:p w14:paraId="0A9F88F7" w14:textId="498A1371" w:rsidR="008308C1" w:rsidRDefault="00823510" w:rsidP="0044346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570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86340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35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3407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втором</w:t>
      </w:r>
      <w:r w:rsidR="00443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квартале 2026</w:t>
      </w:r>
      <w:r w:rsidRPr="00E35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44346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35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259E">
        <w:rPr>
          <w:rFonts w:ascii="Times New Roman" w:hAnsi="Times New Roman" w:cs="Times New Roman"/>
          <w:sz w:val="24"/>
          <w:szCs w:val="24"/>
        </w:rPr>
        <w:t>ЛЦК</w:t>
      </w:r>
      <w:r w:rsidR="001A6F98" w:rsidRPr="007A658E">
        <w:rPr>
          <w:rFonts w:ascii="Times New Roman" w:hAnsi="Times New Roman" w:cs="Times New Roman"/>
          <w:sz w:val="24"/>
          <w:szCs w:val="24"/>
        </w:rPr>
        <w:t xml:space="preserve"> не осуществлялись операции со связанными сторонами</w:t>
      </w:r>
      <w:bookmarkStart w:id="6" w:name="_Hlk191311099"/>
      <w:r w:rsidR="00863407">
        <w:rPr>
          <w:rFonts w:ascii="Times New Roman" w:hAnsi="Times New Roman" w:cs="Times New Roman"/>
          <w:sz w:val="24"/>
          <w:szCs w:val="24"/>
        </w:rPr>
        <w:t>.</w:t>
      </w:r>
    </w:p>
    <w:p w14:paraId="4ED0C297" w14:textId="77777777" w:rsidR="00443467" w:rsidRDefault="00443467" w:rsidP="0044346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5CEB47C" w14:textId="76392DD0" w:rsidR="001A6F98" w:rsidRPr="00DB4DCC" w:rsidRDefault="004D2838" w:rsidP="008308C1">
      <w:pPr>
        <w:pStyle w:val="a5"/>
        <w:numPr>
          <w:ilvl w:val="0"/>
          <w:numId w:val="5"/>
        </w:numPr>
        <w:spacing w:after="0" w:line="240" w:lineRule="auto"/>
        <w:ind w:left="0" w:firstLine="0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4D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ОБ ОБЩЕЙ ВЕЛИЧИНЕ ВЫПЛАТ (ВОЗНАГРАЖДЕНИЙ) УПРАВЛЕНЧЕСКОМУ ПЕРСОНАЛУ</w:t>
      </w:r>
    </w:p>
    <w:tbl>
      <w:tblPr>
        <w:tblW w:w="7802" w:type="dxa"/>
        <w:tblInd w:w="10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9"/>
        <w:gridCol w:w="1843"/>
      </w:tblGrid>
      <w:tr w:rsidR="00522B18" w:rsidRPr="00DD0267" w14:paraId="782E4AFC" w14:textId="77777777" w:rsidTr="008308C1">
        <w:trPr>
          <w:trHeight w:val="255"/>
        </w:trPr>
        <w:tc>
          <w:tcPr>
            <w:tcW w:w="5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2D0AC2" w14:textId="77777777" w:rsidR="00522B18" w:rsidRPr="00DD0267" w:rsidRDefault="00522B18" w:rsidP="00A519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02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вознаграждений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02B7AE" w14:textId="27FB77AA" w:rsidR="00522B18" w:rsidRPr="00DD0267" w:rsidRDefault="00522B18" w:rsidP="00A519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02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 за</w:t>
            </w:r>
          </w:p>
          <w:p w14:paraId="5D4D43C9" w14:textId="7C3E0C46" w:rsidR="00522B18" w:rsidRPr="00DD0267" w:rsidRDefault="00443467" w:rsidP="00A519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02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</w:t>
            </w:r>
            <w:r w:rsidR="008275B7" w:rsidRPr="00DD02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полугодие</w:t>
            </w:r>
            <w:r w:rsidRPr="00DD02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2026</w:t>
            </w:r>
            <w:r w:rsidR="00522B18" w:rsidRPr="00DD02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  <w:r w:rsidRPr="00DD02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DD0267" w:rsidRPr="00DD0267" w14:paraId="296F2D97" w14:textId="77777777" w:rsidTr="008308C1">
        <w:trPr>
          <w:trHeight w:val="255"/>
        </w:trPr>
        <w:tc>
          <w:tcPr>
            <w:tcW w:w="5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FFA501" w14:textId="77777777" w:rsidR="00DD0267" w:rsidRPr="00DD0267" w:rsidRDefault="00DD0267" w:rsidP="00DD02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D02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Краткосрочные вознаграждения, всего в т.ч.: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69C9CA" w14:textId="139C6784" w:rsidR="00DD0267" w:rsidRPr="00DD0267" w:rsidRDefault="00DD0267" w:rsidP="00DD02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D02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Pr="00DD02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D02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480</w:t>
            </w:r>
            <w:r w:rsidRPr="00DD02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D02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D0267" w:rsidRPr="00DD0267" w14:paraId="1CE3A210" w14:textId="77777777" w:rsidTr="008308C1">
        <w:trPr>
          <w:trHeight w:val="255"/>
        </w:trPr>
        <w:tc>
          <w:tcPr>
            <w:tcW w:w="5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34C037" w14:textId="77777777" w:rsidR="00DD0267" w:rsidRPr="00DD0267" w:rsidRDefault="00DD0267" w:rsidP="00DD0267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D0267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Расходы на оплату труда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BEC6F5" w14:textId="7E2F2533" w:rsidR="00DD0267" w:rsidRPr="00DD0267" w:rsidRDefault="00DD0267" w:rsidP="00DD026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D02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Pr="00DD02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D02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480</w:t>
            </w:r>
            <w:r w:rsidRPr="00DD02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D02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D0267" w:rsidRPr="00DD0267" w14:paraId="5BDAB51E" w14:textId="77777777" w:rsidTr="008308C1">
        <w:trPr>
          <w:trHeight w:val="255"/>
        </w:trPr>
        <w:tc>
          <w:tcPr>
            <w:tcW w:w="5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CCF95B" w14:textId="77777777" w:rsidR="00DD0267" w:rsidRPr="00DD0267" w:rsidRDefault="00DD0267" w:rsidP="00DD02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D02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Вознаграждения руководящему персоналу, в т.ч.: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870514" w14:textId="7DF97CD1" w:rsidR="00DD0267" w:rsidRPr="00DD0267" w:rsidRDefault="00DD0267" w:rsidP="00DD02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D02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DD02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D02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965</w:t>
            </w:r>
            <w:r w:rsidRPr="00DD02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D02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0267" w:rsidRPr="00DD0267" w14:paraId="536AB3EF" w14:textId="77777777" w:rsidTr="008308C1">
        <w:trPr>
          <w:trHeight w:val="255"/>
        </w:trPr>
        <w:tc>
          <w:tcPr>
            <w:tcW w:w="5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632C78" w14:textId="77777777" w:rsidR="00DD0267" w:rsidRPr="00DD0267" w:rsidRDefault="00DD0267" w:rsidP="00DD0267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D0267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Заработная плата и другие краткосрочные выплаты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ADD901" w14:textId="2987039A" w:rsidR="00DD0267" w:rsidRPr="00DD0267" w:rsidRDefault="00DD0267" w:rsidP="00DD02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D02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DD02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D02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965</w:t>
            </w:r>
            <w:r w:rsidRPr="00DD02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D02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0267" w:rsidRPr="00DD0267" w14:paraId="5F54EB96" w14:textId="77777777" w:rsidTr="008308C1">
        <w:trPr>
          <w:trHeight w:val="255"/>
        </w:trPr>
        <w:tc>
          <w:tcPr>
            <w:tcW w:w="5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85B6FC" w14:textId="77777777" w:rsidR="00DD0267" w:rsidRPr="00DD0267" w:rsidRDefault="00DD0267" w:rsidP="00DD0267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D0267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Вознаграждения по окончании трудовой деятельности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C9AF40" w14:textId="4FA19B95" w:rsidR="00DD0267" w:rsidRPr="00DD0267" w:rsidRDefault="00DD0267" w:rsidP="00DD026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D02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D0267" w:rsidRPr="00DD0267" w14:paraId="5A82D5BE" w14:textId="77777777" w:rsidTr="008308C1">
        <w:trPr>
          <w:trHeight w:val="255"/>
        </w:trPr>
        <w:tc>
          <w:tcPr>
            <w:tcW w:w="5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DEC251" w14:textId="77777777" w:rsidR="00DD0267" w:rsidRPr="00DD0267" w:rsidRDefault="00DD0267" w:rsidP="00DD0267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D0267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Другие долгосрочные вознаграждения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D17BB0" w14:textId="29FBE7A3" w:rsidR="00DD0267" w:rsidRPr="00DD0267" w:rsidRDefault="00DD0267" w:rsidP="00DD026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D02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D0267" w:rsidRPr="00DD0267" w14:paraId="4AE4ABFC" w14:textId="77777777" w:rsidTr="008308C1">
        <w:trPr>
          <w:trHeight w:val="255"/>
        </w:trPr>
        <w:tc>
          <w:tcPr>
            <w:tcW w:w="5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4ECCD0" w14:textId="77777777" w:rsidR="00DD0267" w:rsidRPr="00DD0267" w:rsidRDefault="00DD0267" w:rsidP="00DD0267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D0267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Выходные пособия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42BE5" w14:textId="48C7BCA5" w:rsidR="00DD0267" w:rsidRPr="00DD0267" w:rsidRDefault="00DD0267" w:rsidP="00DD026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D02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D0267" w:rsidRPr="00DD0267" w14:paraId="4489CC72" w14:textId="77777777" w:rsidTr="008308C1">
        <w:trPr>
          <w:trHeight w:val="58"/>
        </w:trPr>
        <w:tc>
          <w:tcPr>
            <w:tcW w:w="5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A6BA70" w14:textId="77777777" w:rsidR="00DD0267" w:rsidRPr="00DD0267" w:rsidRDefault="00DD0267" w:rsidP="00DD0267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D0267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Выплаты на основе акций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4B3700" w14:textId="6D5E0981" w:rsidR="00DD0267" w:rsidRPr="00DD0267" w:rsidRDefault="00DD0267" w:rsidP="00DD026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D02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14:paraId="6AF8452A" w14:textId="47511845" w:rsidR="00522B18" w:rsidRDefault="00522B18" w:rsidP="00A519F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0267">
        <w:rPr>
          <w:rFonts w:ascii="Times New Roman" w:hAnsi="Times New Roman" w:cs="Times New Roman"/>
          <w:color w:val="000000"/>
          <w:sz w:val="24"/>
          <w:szCs w:val="24"/>
        </w:rPr>
        <w:t xml:space="preserve">Выплата крупных вознаграждений, признаваемых таковыми в соответствии с внутренними документами, устанавливающими систему оплаты труда, за </w:t>
      </w:r>
      <w:r w:rsidR="00DD0267">
        <w:rPr>
          <w:rFonts w:ascii="Times New Roman" w:hAnsi="Times New Roman" w:cs="Times New Roman"/>
          <w:color w:val="000000"/>
          <w:sz w:val="24"/>
          <w:szCs w:val="24"/>
        </w:rPr>
        <w:t>первое полугодие</w:t>
      </w:r>
      <w:r w:rsidR="00443467" w:rsidRPr="00DD02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20772" w:rsidRPr="00DD0267">
        <w:rPr>
          <w:rFonts w:ascii="Times New Roman" w:hAnsi="Times New Roman" w:cs="Times New Roman"/>
          <w:color w:val="000000"/>
          <w:sz w:val="24"/>
          <w:szCs w:val="24"/>
        </w:rPr>
        <w:t>202</w:t>
      </w:r>
      <w:r w:rsidR="00443467" w:rsidRPr="00DD0267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DD0267"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  <w:r w:rsidR="00DD0267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DD0267">
        <w:rPr>
          <w:rFonts w:ascii="Times New Roman" w:hAnsi="Times New Roman" w:cs="Times New Roman"/>
          <w:color w:val="000000"/>
          <w:sz w:val="24"/>
          <w:szCs w:val="24"/>
        </w:rPr>
        <w:t xml:space="preserve"> не производилась.</w:t>
      </w:r>
    </w:p>
    <w:p w14:paraId="73BE8882" w14:textId="77777777" w:rsidR="008308C1" w:rsidRDefault="008308C1" w:rsidP="00A519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bookmarkEnd w:id="6"/>
    <w:p w14:paraId="17903C13" w14:textId="5691DC0B" w:rsidR="006A154B" w:rsidRDefault="004D2838" w:rsidP="009D6E80">
      <w:pPr>
        <w:pStyle w:val="a5"/>
        <w:numPr>
          <w:ilvl w:val="0"/>
          <w:numId w:val="5"/>
        </w:numPr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ОБ ОБЪЕДИНЕНИИ БИЗНЕСОВ</w:t>
      </w:r>
    </w:p>
    <w:p w14:paraId="1D64176D" w14:textId="77777777" w:rsidR="00443467" w:rsidRDefault="00443467" w:rsidP="007E33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55ED69" w14:textId="251B24EB" w:rsidR="006A154B" w:rsidRDefault="006A154B" w:rsidP="007E33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отчетном периоде не проводились операции по </w:t>
      </w:r>
      <w:r w:rsidR="00D24573"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объединению бизнесов</w:t>
      </w: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862BEB3" w14:textId="77777777" w:rsidR="00863407" w:rsidRDefault="00863407" w:rsidP="007E33BD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11E645F9" w14:textId="48812C10" w:rsidR="00F71A2F" w:rsidRPr="007A658E" w:rsidRDefault="00F71A2F" w:rsidP="007E33BD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A658E">
        <w:rPr>
          <w:rFonts w:ascii="Times New Roman" w:hAnsi="Times New Roman" w:cs="Times New Roman"/>
          <w:b/>
          <w:sz w:val="24"/>
          <w:szCs w:val="24"/>
        </w:rPr>
        <w:t>Председател</w:t>
      </w:r>
      <w:r w:rsidR="008620DC" w:rsidRPr="007A658E">
        <w:rPr>
          <w:rFonts w:ascii="Times New Roman" w:hAnsi="Times New Roman" w:cs="Times New Roman"/>
          <w:b/>
          <w:sz w:val="24"/>
          <w:szCs w:val="24"/>
        </w:rPr>
        <w:t>ь</w:t>
      </w:r>
      <w:r w:rsidRPr="007A658E">
        <w:rPr>
          <w:rFonts w:ascii="Times New Roman" w:hAnsi="Times New Roman" w:cs="Times New Roman"/>
          <w:b/>
          <w:sz w:val="24"/>
          <w:szCs w:val="24"/>
        </w:rPr>
        <w:t xml:space="preserve"> Правления </w:t>
      </w:r>
      <w:r w:rsidR="001D5F9E" w:rsidRPr="001D5F9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  <w:r w:rsidR="00FA559B">
        <w:rPr>
          <w:rFonts w:ascii="Times New Roman" w:hAnsi="Times New Roman" w:cs="Times New Roman"/>
          <w:b/>
          <w:sz w:val="24"/>
          <w:szCs w:val="24"/>
        </w:rPr>
        <w:t>подпись</w:t>
      </w:r>
    </w:p>
    <w:p w14:paraId="4A1722F2" w14:textId="78A35409" w:rsidR="00A31B5A" w:rsidRPr="007A658E" w:rsidRDefault="00D41CC4" w:rsidP="007E33BD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НКО ЛЦК (АО)</w:t>
      </w:r>
      <w:r w:rsidR="00EB087A" w:rsidRPr="007A658E">
        <w:rPr>
          <w:rFonts w:ascii="Times New Roman" w:hAnsi="Times New Roman" w:cs="Times New Roman"/>
          <w:b/>
          <w:sz w:val="24"/>
          <w:szCs w:val="24"/>
        </w:rPr>
        <w:tab/>
      </w:r>
      <w:r w:rsidR="00EB087A" w:rsidRPr="007A658E">
        <w:rPr>
          <w:rFonts w:ascii="Times New Roman" w:hAnsi="Times New Roman" w:cs="Times New Roman"/>
          <w:b/>
          <w:sz w:val="24"/>
          <w:szCs w:val="24"/>
        </w:rPr>
        <w:tab/>
      </w:r>
      <w:r w:rsidR="00EB087A" w:rsidRPr="007A658E">
        <w:rPr>
          <w:rFonts w:ascii="Times New Roman" w:hAnsi="Times New Roman" w:cs="Times New Roman"/>
          <w:b/>
          <w:sz w:val="24"/>
          <w:szCs w:val="24"/>
        </w:rPr>
        <w:tab/>
      </w:r>
      <w:r w:rsidR="00EB087A" w:rsidRPr="007A658E">
        <w:rPr>
          <w:rFonts w:ascii="Times New Roman" w:hAnsi="Times New Roman" w:cs="Times New Roman"/>
          <w:b/>
          <w:sz w:val="24"/>
          <w:szCs w:val="24"/>
        </w:rPr>
        <w:tab/>
      </w:r>
      <w:r w:rsidR="00EB087A" w:rsidRPr="007A658E">
        <w:rPr>
          <w:rFonts w:ascii="Times New Roman" w:hAnsi="Times New Roman" w:cs="Times New Roman"/>
          <w:b/>
          <w:sz w:val="24"/>
          <w:szCs w:val="24"/>
        </w:rPr>
        <w:tab/>
      </w:r>
      <w:r w:rsidR="00EB087A" w:rsidRPr="007A658E">
        <w:rPr>
          <w:rFonts w:ascii="Times New Roman" w:hAnsi="Times New Roman" w:cs="Times New Roman"/>
          <w:b/>
          <w:sz w:val="24"/>
          <w:szCs w:val="24"/>
        </w:rPr>
        <w:tab/>
      </w:r>
      <w:r w:rsidR="00A31B5A" w:rsidRPr="007A658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EC4CAD8" w14:textId="77777777" w:rsidR="00D41CC4" w:rsidRDefault="00D41CC4" w:rsidP="007E33BD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15DA729B" w14:textId="77777777" w:rsidR="00BD5E9C" w:rsidRDefault="00A31B5A" w:rsidP="007E33BD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A658E">
        <w:rPr>
          <w:rFonts w:ascii="Times New Roman" w:hAnsi="Times New Roman" w:cs="Times New Roman"/>
          <w:b/>
          <w:sz w:val="24"/>
          <w:szCs w:val="24"/>
        </w:rPr>
        <w:t>Г</w:t>
      </w:r>
      <w:r w:rsidR="00F71A2F" w:rsidRPr="007A658E">
        <w:rPr>
          <w:rFonts w:ascii="Times New Roman" w:hAnsi="Times New Roman" w:cs="Times New Roman"/>
          <w:b/>
          <w:sz w:val="24"/>
          <w:szCs w:val="24"/>
        </w:rPr>
        <w:t>лавн</w:t>
      </w:r>
      <w:r w:rsidR="00AA61A3" w:rsidRPr="007A658E">
        <w:rPr>
          <w:rFonts w:ascii="Times New Roman" w:hAnsi="Times New Roman" w:cs="Times New Roman"/>
          <w:b/>
          <w:sz w:val="24"/>
          <w:szCs w:val="24"/>
        </w:rPr>
        <w:t>ый</w:t>
      </w:r>
      <w:r w:rsidR="00F71A2F" w:rsidRPr="007A658E">
        <w:rPr>
          <w:rFonts w:ascii="Times New Roman" w:hAnsi="Times New Roman" w:cs="Times New Roman"/>
          <w:b/>
          <w:sz w:val="24"/>
          <w:szCs w:val="24"/>
        </w:rPr>
        <w:t xml:space="preserve"> бухгалтер</w:t>
      </w:r>
    </w:p>
    <w:p w14:paraId="2EB6F230" w14:textId="082E4F55" w:rsidR="001B33FF" w:rsidRPr="007A658E" w:rsidRDefault="00BD5E9C" w:rsidP="007E33BD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НКО ЛЦК (АО)</w:t>
      </w:r>
      <w:r w:rsidR="00EB087A" w:rsidRPr="007A658E">
        <w:rPr>
          <w:rFonts w:ascii="Times New Roman" w:hAnsi="Times New Roman" w:cs="Times New Roman"/>
          <w:b/>
          <w:sz w:val="24"/>
          <w:szCs w:val="24"/>
        </w:rPr>
        <w:tab/>
      </w:r>
      <w:r w:rsidR="00EB087A" w:rsidRPr="007A658E">
        <w:rPr>
          <w:rFonts w:ascii="Times New Roman" w:hAnsi="Times New Roman" w:cs="Times New Roman"/>
          <w:b/>
          <w:sz w:val="24"/>
          <w:szCs w:val="24"/>
        </w:rPr>
        <w:tab/>
      </w:r>
      <w:r w:rsidR="00EB087A" w:rsidRPr="007A658E">
        <w:rPr>
          <w:rFonts w:ascii="Times New Roman" w:hAnsi="Times New Roman" w:cs="Times New Roman"/>
          <w:b/>
          <w:sz w:val="24"/>
          <w:szCs w:val="24"/>
        </w:rPr>
        <w:tab/>
      </w:r>
      <w:r w:rsidR="00EB087A" w:rsidRPr="007A658E">
        <w:rPr>
          <w:rFonts w:ascii="Times New Roman" w:hAnsi="Times New Roman" w:cs="Times New Roman"/>
          <w:b/>
          <w:sz w:val="24"/>
          <w:szCs w:val="24"/>
        </w:rPr>
        <w:tab/>
      </w:r>
      <w:r w:rsidR="00EB087A" w:rsidRPr="007A658E">
        <w:rPr>
          <w:rFonts w:ascii="Times New Roman" w:hAnsi="Times New Roman" w:cs="Times New Roman"/>
          <w:b/>
          <w:sz w:val="24"/>
          <w:szCs w:val="24"/>
        </w:rPr>
        <w:tab/>
      </w:r>
      <w:r w:rsidR="00EB087A" w:rsidRPr="007A658E">
        <w:rPr>
          <w:rFonts w:ascii="Times New Roman" w:hAnsi="Times New Roman" w:cs="Times New Roman"/>
          <w:b/>
          <w:sz w:val="24"/>
          <w:szCs w:val="24"/>
        </w:rPr>
        <w:tab/>
      </w:r>
      <w:r w:rsidR="00142200" w:rsidRPr="007A658E">
        <w:rPr>
          <w:rFonts w:ascii="Times New Roman" w:hAnsi="Times New Roman" w:cs="Times New Roman"/>
          <w:b/>
          <w:sz w:val="24"/>
          <w:szCs w:val="24"/>
        </w:rPr>
        <w:tab/>
      </w:r>
      <w:r w:rsidR="00FA559B">
        <w:rPr>
          <w:rFonts w:ascii="Times New Roman" w:hAnsi="Times New Roman" w:cs="Times New Roman"/>
          <w:b/>
          <w:sz w:val="24"/>
          <w:szCs w:val="24"/>
        </w:rPr>
        <w:t>подпись</w:t>
      </w:r>
    </w:p>
    <w:p w14:paraId="0A1516B7" w14:textId="77777777" w:rsidR="00BD5E9C" w:rsidRDefault="00BD5E9C" w:rsidP="00BA3B24">
      <w:pPr>
        <w:spacing w:after="0" w:line="240" w:lineRule="auto"/>
        <w:ind w:left="3545"/>
        <w:jc w:val="both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14:paraId="6569A078" w14:textId="48449501" w:rsidR="0067280A" w:rsidRDefault="00C508D9" w:rsidP="00BA3B24">
      <w:pPr>
        <w:spacing w:after="0" w:line="240" w:lineRule="auto"/>
        <w:ind w:left="3545"/>
        <w:jc w:val="both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A658E">
        <w:rPr>
          <w:rFonts w:ascii="Times New Roman" w:hAnsi="Times New Roman" w:cs="Times New Roman"/>
          <w:b/>
          <w:sz w:val="20"/>
          <w:szCs w:val="20"/>
        </w:rPr>
        <w:t>М.П.</w:t>
      </w:r>
    </w:p>
    <w:p w14:paraId="2BF7C519" w14:textId="77777777" w:rsidR="00FA559B" w:rsidRDefault="00C856BD" w:rsidP="00E74A5E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p w14:paraId="4FB742F7" w14:textId="77777777" w:rsidR="00FA559B" w:rsidRDefault="00FA559B" w:rsidP="00E74A5E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5E9FABD7" w14:textId="5B510EF2" w:rsidR="00E74A5E" w:rsidRDefault="00FA559B" w:rsidP="00FA559B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11.08.2026</w:t>
      </w:r>
    </w:p>
    <w:p w14:paraId="208A33DA" w14:textId="77777777" w:rsidR="00FA559B" w:rsidRPr="00E74A5E" w:rsidRDefault="00FA559B" w:rsidP="00E74A5E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26E92977" w14:textId="77777777" w:rsidR="00E74A5E" w:rsidRPr="007A658E" w:rsidRDefault="00E74A5E" w:rsidP="00863407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0"/>
          <w:szCs w:val="20"/>
        </w:rPr>
      </w:pPr>
    </w:p>
    <w:sectPr w:rsidR="00E74A5E" w:rsidRPr="007A658E" w:rsidSect="00BC428B">
      <w:headerReference w:type="default" r:id="rId13"/>
      <w:footerReference w:type="default" r:id="rId14"/>
      <w:pgSz w:w="11906" w:h="16838" w:code="9"/>
      <w:pgMar w:top="567" w:right="851" w:bottom="567" w:left="993" w:header="397" w:footer="397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41328E" w14:textId="77777777" w:rsidR="00D96FC7" w:rsidRDefault="00D96FC7" w:rsidP="00132C3D">
      <w:pPr>
        <w:spacing w:after="0" w:line="240" w:lineRule="auto"/>
      </w:pPr>
      <w:r>
        <w:separator/>
      </w:r>
    </w:p>
  </w:endnote>
  <w:endnote w:type="continuationSeparator" w:id="0">
    <w:p w14:paraId="467D2400" w14:textId="77777777" w:rsidR="00D96FC7" w:rsidRDefault="00D96FC7" w:rsidP="00132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33DED1" w14:textId="5E4C0659" w:rsidR="00D96FC7" w:rsidRPr="00221A1A" w:rsidRDefault="00D96FC7" w:rsidP="002A02A6">
    <w:pPr>
      <w:pStyle w:val="aa"/>
      <w:pBdr>
        <w:top w:val="thinThickSmallGap" w:sz="24" w:space="1" w:color="622423" w:themeColor="accent2" w:themeShade="7F"/>
      </w:pBdr>
      <w:tabs>
        <w:tab w:val="clear" w:pos="9355"/>
        <w:tab w:val="right" w:pos="9781"/>
      </w:tabs>
      <w:ind w:right="-284"/>
      <w:rPr>
        <w:rFonts w:ascii="Times New Roman" w:eastAsiaTheme="majorEastAsia" w:hAnsi="Times New Roman" w:cs="Times New Roman"/>
      </w:rPr>
    </w:pPr>
    <w:r w:rsidRPr="00163785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Пояснительная информация к </w:t>
    </w:r>
    <w:r w:rsidR="00FA559B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обобщенной </w:t>
    </w:r>
    <w:r>
      <w:rPr>
        <w:rFonts w:ascii="Times New Roman" w:eastAsia="Times New Roman" w:hAnsi="Times New Roman" w:cs="Times New Roman"/>
        <w:sz w:val="24"/>
        <w:szCs w:val="24"/>
        <w:lang w:eastAsia="ru-RU"/>
      </w:rPr>
      <w:t>промежуточной</w:t>
    </w:r>
    <w:r w:rsidRPr="00163785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 отчетности </w:t>
    </w:r>
    <w:r w:rsidRPr="001C6278">
      <w:rPr>
        <w:rFonts w:ascii="Times New Roman" w:eastAsia="Times New Roman" w:hAnsi="Times New Roman" w:cs="Times New Roman"/>
        <w:sz w:val="24"/>
        <w:szCs w:val="24"/>
        <w:lang w:eastAsia="ru-RU"/>
      </w:rPr>
      <w:t>Небанковск</w:t>
    </w:r>
    <w:r>
      <w:rPr>
        <w:rFonts w:ascii="Times New Roman" w:eastAsia="Times New Roman" w:hAnsi="Times New Roman" w:cs="Times New Roman"/>
        <w:sz w:val="24"/>
        <w:szCs w:val="24"/>
        <w:lang w:eastAsia="ru-RU"/>
      </w:rPr>
      <w:t>ой</w:t>
    </w:r>
    <w:r w:rsidRPr="001C6278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 кредитн</w:t>
    </w:r>
    <w:r>
      <w:rPr>
        <w:rFonts w:ascii="Times New Roman" w:eastAsia="Times New Roman" w:hAnsi="Times New Roman" w:cs="Times New Roman"/>
        <w:sz w:val="24"/>
        <w:szCs w:val="24"/>
        <w:lang w:eastAsia="ru-RU"/>
      </w:rPr>
      <w:t>ой</w:t>
    </w:r>
    <w:r w:rsidRPr="001C6278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 организаци</w:t>
    </w:r>
    <w:r>
      <w:rPr>
        <w:rFonts w:ascii="Times New Roman" w:eastAsia="Times New Roman" w:hAnsi="Times New Roman" w:cs="Times New Roman"/>
        <w:sz w:val="24"/>
        <w:szCs w:val="24"/>
        <w:lang w:eastAsia="ru-RU"/>
      </w:rPr>
      <w:t>и</w:t>
    </w:r>
    <w:r w:rsidRPr="001C6278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 - центральн</w:t>
    </w:r>
    <w:r w:rsidR="00BC428B">
      <w:rPr>
        <w:rFonts w:ascii="Times New Roman" w:eastAsia="Times New Roman" w:hAnsi="Times New Roman" w:cs="Times New Roman"/>
        <w:sz w:val="24"/>
        <w:szCs w:val="24"/>
        <w:lang w:eastAsia="ru-RU"/>
      </w:rPr>
      <w:t>ого</w:t>
    </w:r>
    <w:r w:rsidRPr="001C6278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 контрагент</w:t>
    </w:r>
    <w:r w:rsidR="00BC428B">
      <w:rPr>
        <w:rFonts w:ascii="Times New Roman" w:eastAsia="Times New Roman" w:hAnsi="Times New Roman" w:cs="Times New Roman"/>
        <w:sz w:val="24"/>
        <w:szCs w:val="24"/>
        <w:lang w:eastAsia="ru-RU"/>
      </w:rPr>
      <w:t>а</w:t>
    </w:r>
    <w:r w:rsidRPr="001C6278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 «ЛЦК» (акционерное общество)</w:t>
    </w:r>
    <w:r w:rsidRPr="00163785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 </w:t>
    </w:r>
    <w:r>
      <w:rPr>
        <w:rFonts w:ascii="Times New Roman" w:eastAsia="Times New Roman" w:hAnsi="Times New Roman" w:cs="Times New Roman"/>
        <w:sz w:val="24"/>
        <w:szCs w:val="24"/>
        <w:lang w:eastAsia="ru-RU"/>
      </w:rPr>
      <w:t>по состоянию на 01 июля 2026 года</w:t>
    </w:r>
  </w:p>
  <w:p w14:paraId="78F800F7" w14:textId="77777777" w:rsidR="00D96FC7" w:rsidRPr="009B440C" w:rsidRDefault="00D96FC7" w:rsidP="00132C3D">
    <w:pPr>
      <w:pStyle w:val="aa"/>
      <w:pBdr>
        <w:top w:val="thinThickSmallGap" w:sz="24" w:space="1" w:color="622423" w:themeColor="accent2" w:themeShade="7F"/>
      </w:pBdr>
      <w:rPr>
        <w:rFonts w:ascii="Times New Roman" w:eastAsiaTheme="majorEastAsia" w:hAnsi="Times New Roman" w:cs="Times New Roman"/>
      </w:rPr>
    </w:pPr>
    <w:r w:rsidRPr="009B440C">
      <w:rPr>
        <w:rFonts w:ascii="Times New Roman" w:eastAsiaTheme="majorEastAsia" w:hAnsi="Times New Roman" w:cs="Times New Roman"/>
      </w:rPr>
      <w:ptab w:relativeTo="margin" w:alignment="right" w:leader="none"/>
    </w:r>
    <w:r w:rsidRPr="009B440C">
      <w:rPr>
        <w:rFonts w:ascii="Times New Roman" w:eastAsiaTheme="majorEastAsia" w:hAnsi="Times New Roman" w:cs="Times New Roman"/>
      </w:rPr>
      <w:t xml:space="preserve">Страница </w:t>
    </w:r>
    <w:r w:rsidRPr="009B440C">
      <w:rPr>
        <w:rFonts w:ascii="Times New Roman" w:eastAsiaTheme="minorEastAsia" w:hAnsi="Times New Roman" w:cs="Times New Roman"/>
      </w:rPr>
      <w:fldChar w:fldCharType="begin"/>
    </w:r>
    <w:r w:rsidRPr="009B440C">
      <w:rPr>
        <w:rFonts w:ascii="Times New Roman" w:hAnsi="Times New Roman" w:cs="Times New Roman"/>
      </w:rPr>
      <w:instrText>PAGE   \* MERGEFORMAT</w:instrText>
    </w:r>
    <w:r w:rsidRPr="009B440C">
      <w:rPr>
        <w:rFonts w:ascii="Times New Roman" w:eastAsiaTheme="minorEastAsia" w:hAnsi="Times New Roman" w:cs="Times New Roman"/>
      </w:rPr>
      <w:fldChar w:fldCharType="separate"/>
    </w:r>
    <w:r w:rsidRPr="001B1B2B">
      <w:rPr>
        <w:rFonts w:ascii="Times New Roman" w:eastAsiaTheme="majorEastAsia" w:hAnsi="Times New Roman" w:cs="Times New Roman"/>
        <w:noProof/>
      </w:rPr>
      <w:t>1</w:t>
    </w:r>
    <w:r w:rsidRPr="009B440C">
      <w:rPr>
        <w:rFonts w:ascii="Times New Roman" w:eastAsiaTheme="majorEastAsia" w:hAnsi="Times New Roman" w:cs="Times New Roman"/>
      </w:rPr>
      <w:fldChar w:fldCharType="end"/>
    </w:r>
  </w:p>
  <w:p w14:paraId="5D4A0C79" w14:textId="77777777" w:rsidR="00D96FC7" w:rsidRDefault="00D96FC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E4D248" w14:textId="77777777" w:rsidR="00D96FC7" w:rsidRDefault="00D96FC7" w:rsidP="00132C3D">
      <w:pPr>
        <w:spacing w:after="0" w:line="240" w:lineRule="auto"/>
      </w:pPr>
      <w:r>
        <w:separator/>
      </w:r>
    </w:p>
  </w:footnote>
  <w:footnote w:type="continuationSeparator" w:id="0">
    <w:p w14:paraId="1816CD3A" w14:textId="77777777" w:rsidR="00D96FC7" w:rsidRDefault="00D96FC7" w:rsidP="00132C3D">
      <w:pPr>
        <w:spacing w:after="0" w:line="240" w:lineRule="auto"/>
      </w:pPr>
      <w:r>
        <w:continuationSeparator/>
      </w:r>
    </w:p>
  </w:footnote>
  <w:footnote w:id="1">
    <w:p w14:paraId="56AFD9D2" w14:textId="77777777" w:rsidR="00D96FC7" w:rsidRPr="002500E9" w:rsidRDefault="00D96FC7" w:rsidP="00925CDF">
      <w:pPr>
        <w:pStyle w:val="af3"/>
      </w:pPr>
      <w:r>
        <w:rPr>
          <w:rStyle w:val="af5"/>
        </w:rPr>
        <w:footnoteRef/>
      </w:r>
      <w:r w:rsidRPr="002500E9">
        <w:t xml:space="preserve"> </w:t>
      </w:r>
      <w:r w:rsidRPr="007B4F61">
        <w:rPr>
          <w:rFonts w:ascii="Times New Roman" w:hAnsi="Times New Roman" w:cs="Times New Roman"/>
        </w:rPr>
        <w:t>в том числе о соблюдении планов</w:t>
      </w:r>
      <w:r>
        <w:rPr>
          <w:rFonts w:ascii="Times New Roman" w:hAnsi="Times New Roman" w:cs="Times New Roman"/>
        </w:rPr>
        <w:t>ой</w:t>
      </w:r>
      <w:r w:rsidRPr="007B4F61">
        <w:rPr>
          <w:rFonts w:ascii="Times New Roman" w:hAnsi="Times New Roman" w:cs="Times New Roman"/>
        </w:rPr>
        <w:t xml:space="preserve"> структуры </w:t>
      </w:r>
      <w:r>
        <w:rPr>
          <w:rFonts w:ascii="Times New Roman" w:hAnsi="Times New Roman" w:cs="Times New Roman"/>
        </w:rPr>
        <w:t>рисков и капитала, а также целевого уровня достаточности капитала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22E276" w14:textId="77777777" w:rsidR="00D96FC7" w:rsidRDefault="00D96FC7">
    <w:pPr>
      <w:pStyle w:val="a8"/>
    </w:pPr>
  </w:p>
  <w:p w14:paraId="1156AE79" w14:textId="77777777" w:rsidR="00D96FC7" w:rsidRDefault="00D96FC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1021"/>
        </w:tabs>
        <w:ind w:left="1134" w:hanging="283"/>
      </w:pPr>
      <w:rPr>
        <w:rFonts w:ascii="Symbol" w:hAnsi="Symbol"/>
      </w:rPr>
    </w:lvl>
  </w:abstractNum>
  <w:abstractNum w:abstractNumId="1" w15:restartNumberingAfterBreak="0">
    <w:nsid w:val="10B06CA0"/>
    <w:multiLevelType w:val="hybridMultilevel"/>
    <w:tmpl w:val="D934506A"/>
    <w:lvl w:ilvl="0" w:tplc="882A18B0">
      <w:start w:val="1"/>
      <w:numFmt w:val="decimal"/>
      <w:lvlText w:val="%1)"/>
      <w:lvlJc w:val="left"/>
      <w:pPr>
        <w:ind w:left="92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0FA72B3"/>
    <w:multiLevelType w:val="multilevel"/>
    <w:tmpl w:val="D45AF956"/>
    <w:numStyleLink w:val="a"/>
  </w:abstractNum>
  <w:abstractNum w:abstractNumId="3" w15:restartNumberingAfterBreak="0">
    <w:nsid w:val="12F74A6E"/>
    <w:multiLevelType w:val="hybridMultilevel"/>
    <w:tmpl w:val="45122B32"/>
    <w:lvl w:ilvl="0" w:tplc="486A9CA6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B5A75D9"/>
    <w:multiLevelType w:val="multilevel"/>
    <w:tmpl w:val="D45AF956"/>
    <w:styleLink w:val="a"/>
    <w:lvl w:ilvl="0">
      <w:numFmt w:val="bullet"/>
      <w:pStyle w:val="a0"/>
      <w:lvlText w:val="–"/>
      <w:lvlJc w:val="left"/>
      <w:pPr>
        <w:ind w:left="0" w:firstLine="0"/>
      </w:pPr>
      <w:rPr>
        <w:rFonts w:ascii="Times New Roman" w:eastAsia="OpenSymbol" w:hAnsi="Times New Roman" w:cs="Times New Roman" w:hint="default"/>
        <w:b w:val="0"/>
        <w:color w:val="000000"/>
        <w:sz w:val="24"/>
      </w:rPr>
    </w:lvl>
    <w:lvl w:ilvl="1">
      <w:numFmt w:val="bullet"/>
      <w:lvlText w:val="–"/>
      <w:lvlJc w:val="left"/>
      <w:rPr>
        <w:rFonts w:ascii="Tahoma" w:eastAsia="OpenSymbol" w:hAnsi="Tahoma" w:cs="OpenSymbol"/>
        <w:b w:val="0"/>
        <w:color w:val="000000"/>
        <w:sz w:val="21"/>
        <w:shd w:val="clear" w:color="auto" w:fill="auto"/>
      </w:rPr>
    </w:lvl>
    <w:lvl w:ilvl="2">
      <w:numFmt w:val="bullet"/>
      <w:lvlText w:val="–"/>
      <w:lvlJc w:val="left"/>
      <w:rPr>
        <w:rFonts w:ascii="Tahoma" w:eastAsia="OpenSymbol" w:hAnsi="Tahoma" w:cs="OpenSymbol"/>
        <w:b w:val="0"/>
        <w:color w:val="000000"/>
        <w:sz w:val="21"/>
        <w:shd w:val="clear" w:color="auto" w:fill="auto"/>
      </w:rPr>
    </w:lvl>
    <w:lvl w:ilvl="3">
      <w:numFmt w:val="bullet"/>
      <w:lvlText w:val="–"/>
      <w:lvlJc w:val="left"/>
      <w:rPr>
        <w:rFonts w:ascii="Tahoma" w:eastAsia="OpenSymbol" w:hAnsi="Tahoma" w:cs="OpenSymbol"/>
        <w:b w:val="0"/>
        <w:color w:val="000000"/>
        <w:sz w:val="21"/>
        <w:shd w:val="clear" w:color="auto" w:fill="auto"/>
      </w:rPr>
    </w:lvl>
    <w:lvl w:ilvl="4">
      <w:numFmt w:val="bullet"/>
      <w:lvlText w:val="–"/>
      <w:lvlJc w:val="left"/>
      <w:rPr>
        <w:rFonts w:ascii="Tahoma" w:eastAsia="OpenSymbol" w:hAnsi="Tahoma" w:cs="OpenSymbol"/>
        <w:b w:val="0"/>
        <w:color w:val="000000"/>
        <w:sz w:val="21"/>
        <w:shd w:val="clear" w:color="auto" w:fill="auto"/>
      </w:rPr>
    </w:lvl>
    <w:lvl w:ilvl="5">
      <w:numFmt w:val="bullet"/>
      <w:lvlText w:val="–"/>
      <w:lvlJc w:val="left"/>
      <w:rPr>
        <w:rFonts w:ascii="Tahoma" w:eastAsia="OpenSymbol" w:hAnsi="Tahoma" w:cs="OpenSymbol"/>
        <w:b w:val="0"/>
        <w:color w:val="000000"/>
        <w:sz w:val="21"/>
        <w:shd w:val="clear" w:color="auto" w:fill="auto"/>
      </w:rPr>
    </w:lvl>
    <w:lvl w:ilvl="6">
      <w:numFmt w:val="bullet"/>
      <w:lvlText w:val="–"/>
      <w:lvlJc w:val="left"/>
      <w:rPr>
        <w:rFonts w:ascii="Tahoma" w:eastAsia="OpenSymbol" w:hAnsi="Tahoma" w:cs="OpenSymbol"/>
        <w:b w:val="0"/>
        <w:color w:val="000000"/>
        <w:sz w:val="21"/>
        <w:shd w:val="clear" w:color="auto" w:fill="auto"/>
      </w:rPr>
    </w:lvl>
    <w:lvl w:ilvl="7">
      <w:numFmt w:val="bullet"/>
      <w:lvlText w:val="–"/>
      <w:lvlJc w:val="left"/>
      <w:rPr>
        <w:rFonts w:ascii="Tahoma" w:eastAsia="OpenSymbol" w:hAnsi="Tahoma" w:cs="OpenSymbol"/>
        <w:b w:val="0"/>
        <w:color w:val="000000"/>
        <w:sz w:val="21"/>
        <w:shd w:val="clear" w:color="auto" w:fill="auto"/>
      </w:rPr>
    </w:lvl>
    <w:lvl w:ilvl="8">
      <w:numFmt w:val="bullet"/>
      <w:lvlText w:val="–"/>
      <w:lvlJc w:val="left"/>
      <w:rPr>
        <w:rFonts w:ascii="Tahoma" w:eastAsia="OpenSymbol" w:hAnsi="Tahoma" w:cs="OpenSymbol"/>
        <w:b w:val="0"/>
        <w:color w:val="000000"/>
        <w:sz w:val="21"/>
        <w:shd w:val="clear" w:color="auto" w:fill="auto"/>
      </w:rPr>
    </w:lvl>
  </w:abstractNum>
  <w:abstractNum w:abstractNumId="5" w15:restartNumberingAfterBreak="0">
    <w:nsid w:val="269018C1"/>
    <w:multiLevelType w:val="hybridMultilevel"/>
    <w:tmpl w:val="A64C1A4E"/>
    <w:lvl w:ilvl="0" w:tplc="041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6" w15:restartNumberingAfterBreak="0">
    <w:nsid w:val="2C9B0240"/>
    <w:multiLevelType w:val="hybridMultilevel"/>
    <w:tmpl w:val="AA4252A6"/>
    <w:lvl w:ilvl="0" w:tplc="08666E6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49" w:hanging="360"/>
      </w:pPr>
    </w:lvl>
    <w:lvl w:ilvl="2" w:tplc="0419001B" w:tentative="1">
      <w:start w:val="1"/>
      <w:numFmt w:val="lowerRoman"/>
      <w:lvlText w:val="%3."/>
      <w:lvlJc w:val="right"/>
      <w:pPr>
        <w:ind w:left="4669" w:hanging="180"/>
      </w:pPr>
    </w:lvl>
    <w:lvl w:ilvl="3" w:tplc="0419000F" w:tentative="1">
      <w:start w:val="1"/>
      <w:numFmt w:val="decimal"/>
      <w:lvlText w:val="%4."/>
      <w:lvlJc w:val="left"/>
      <w:pPr>
        <w:ind w:left="5389" w:hanging="360"/>
      </w:pPr>
    </w:lvl>
    <w:lvl w:ilvl="4" w:tplc="04190019" w:tentative="1">
      <w:start w:val="1"/>
      <w:numFmt w:val="lowerLetter"/>
      <w:lvlText w:val="%5."/>
      <w:lvlJc w:val="left"/>
      <w:pPr>
        <w:ind w:left="6109" w:hanging="360"/>
      </w:pPr>
    </w:lvl>
    <w:lvl w:ilvl="5" w:tplc="0419001B" w:tentative="1">
      <w:start w:val="1"/>
      <w:numFmt w:val="lowerRoman"/>
      <w:lvlText w:val="%6."/>
      <w:lvlJc w:val="right"/>
      <w:pPr>
        <w:ind w:left="6829" w:hanging="180"/>
      </w:pPr>
    </w:lvl>
    <w:lvl w:ilvl="6" w:tplc="0419000F" w:tentative="1">
      <w:start w:val="1"/>
      <w:numFmt w:val="decimal"/>
      <w:lvlText w:val="%7."/>
      <w:lvlJc w:val="left"/>
      <w:pPr>
        <w:ind w:left="7549" w:hanging="360"/>
      </w:pPr>
    </w:lvl>
    <w:lvl w:ilvl="7" w:tplc="04190019" w:tentative="1">
      <w:start w:val="1"/>
      <w:numFmt w:val="lowerLetter"/>
      <w:lvlText w:val="%8."/>
      <w:lvlJc w:val="left"/>
      <w:pPr>
        <w:ind w:left="8269" w:hanging="360"/>
      </w:pPr>
    </w:lvl>
    <w:lvl w:ilvl="8" w:tplc="0419001B" w:tentative="1">
      <w:start w:val="1"/>
      <w:numFmt w:val="lowerRoman"/>
      <w:lvlText w:val="%9."/>
      <w:lvlJc w:val="right"/>
      <w:pPr>
        <w:ind w:left="8989" w:hanging="180"/>
      </w:pPr>
    </w:lvl>
  </w:abstractNum>
  <w:abstractNum w:abstractNumId="7" w15:restartNumberingAfterBreak="0">
    <w:nsid w:val="2F4533C2"/>
    <w:multiLevelType w:val="hybridMultilevel"/>
    <w:tmpl w:val="C1161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E6250A"/>
    <w:multiLevelType w:val="hybridMultilevel"/>
    <w:tmpl w:val="475CE090"/>
    <w:lvl w:ilvl="0" w:tplc="33F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3E05CE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406936DE"/>
    <w:multiLevelType w:val="hybridMultilevel"/>
    <w:tmpl w:val="49A820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771D94"/>
    <w:multiLevelType w:val="hybridMultilevel"/>
    <w:tmpl w:val="C94CE396"/>
    <w:lvl w:ilvl="0" w:tplc="333AA63C">
      <w:start w:val="1"/>
      <w:numFmt w:val="russianLower"/>
      <w:lvlText w:val="%1)"/>
      <w:lvlJc w:val="left"/>
      <w:pPr>
        <w:ind w:left="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9" w:hanging="360"/>
      </w:pPr>
    </w:lvl>
    <w:lvl w:ilvl="2" w:tplc="0419001B" w:tentative="1">
      <w:start w:val="1"/>
      <w:numFmt w:val="lowerRoman"/>
      <w:lvlText w:val="%3."/>
      <w:lvlJc w:val="right"/>
      <w:pPr>
        <w:ind w:left="2229" w:hanging="180"/>
      </w:pPr>
    </w:lvl>
    <w:lvl w:ilvl="3" w:tplc="0419000F" w:tentative="1">
      <w:start w:val="1"/>
      <w:numFmt w:val="decimal"/>
      <w:lvlText w:val="%4."/>
      <w:lvlJc w:val="left"/>
      <w:pPr>
        <w:ind w:left="2949" w:hanging="360"/>
      </w:pPr>
    </w:lvl>
    <w:lvl w:ilvl="4" w:tplc="04190019" w:tentative="1">
      <w:start w:val="1"/>
      <w:numFmt w:val="lowerLetter"/>
      <w:lvlText w:val="%5."/>
      <w:lvlJc w:val="left"/>
      <w:pPr>
        <w:ind w:left="3669" w:hanging="360"/>
      </w:pPr>
    </w:lvl>
    <w:lvl w:ilvl="5" w:tplc="0419001B" w:tentative="1">
      <w:start w:val="1"/>
      <w:numFmt w:val="lowerRoman"/>
      <w:lvlText w:val="%6."/>
      <w:lvlJc w:val="right"/>
      <w:pPr>
        <w:ind w:left="4389" w:hanging="180"/>
      </w:pPr>
    </w:lvl>
    <w:lvl w:ilvl="6" w:tplc="0419000F" w:tentative="1">
      <w:start w:val="1"/>
      <w:numFmt w:val="decimal"/>
      <w:lvlText w:val="%7."/>
      <w:lvlJc w:val="left"/>
      <w:pPr>
        <w:ind w:left="5109" w:hanging="360"/>
      </w:pPr>
    </w:lvl>
    <w:lvl w:ilvl="7" w:tplc="04190019" w:tentative="1">
      <w:start w:val="1"/>
      <w:numFmt w:val="lowerLetter"/>
      <w:lvlText w:val="%8."/>
      <w:lvlJc w:val="left"/>
      <w:pPr>
        <w:ind w:left="5829" w:hanging="360"/>
      </w:pPr>
    </w:lvl>
    <w:lvl w:ilvl="8" w:tplc="0419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12" w15:restartNumberingAfterBreak="0">
    <w:nsid w:val="4C690BF9"/>
    <w:multiLevelType w:val="hybridMultilevel"/>
    <w:tmpl w:val="E6446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4513CB"/>
    <w:multiLevelType w:val="hybridMultilevel"/>
    <w:tmpl w:val="112406E6"/>
    <w:lvl w:ilvl="0" w:tplc="0ED08E6A">
      <w:start w:val="1"/>
      <w:numFmt w:val="bullet"/>
      <w:pStyle w:val="Listpointl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F75E0C"/>
    <w:multiLevelType w:val="hybridMultilevel"/>
    <w:tmpl w:val="5CEAFC9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5" w15:restartNumberingAfterBreak="0">
    <w:nsid w:val="510D18A6"/>
    <w:multiLevelType w:val="hybridMultilevel"/>
    <w:tmpl w:val="A2540EEA"/>
    <w:lvl w:ilvl="0" w:tplc="04190001">
      <w:start w:val="1"/>
      <w:numFmt w:val="bullet"/>
      <w:lvlText w:val=""/>
      <w:lvlJc w:val="left"/>
      <w:pPr>
        <w:ind w:left="12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4" w:hanging="360"/>
      </w:pPr>
      <w:rPr>
        <w:rFonts w:ascii="Wingdings" w:hAnsi="Wingdings" w:hint="default"/>
      </w:rPr>
    </w:lvl>
  </w:abstractNum>
  <w:abstractNum w:abstractNumId="16" w15:restartNumberingAfterBreak="0">
    <w:nsid w:val="5BAD4412"/>
    <w:multiLevelType w:val="hybridMultilevel"/>
    <w:tmpl w:val="58DC70A0"/>
    <w:lvl w:ilvl="0" w:tplc="0BA2C286">
      <w:start w:val="1"/>
      <w:numFmt w:val="decimal"/>
      <w:pStyle w:val="1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22708FA8">
      <w:numFmt w:val="none"/>
      <w:pStyle w:val="2"/>
      <w:lvlText w:val=""/>
      <w:lvlJc w:val="left"/>
      <w:pPr>
        <w:tabs>
          <w:tab w:val="num" w:pos="360"/>
        </w:tabs>
      </w:pPr>
    </w:lvl>
    <w:lvl w:ilvl="2" w:tplc="C1463CE4">
      <w:numFmt w:val="none"/>
      <w:lvlText w:val=""/>
      <w:lvlJc w:val="left"/>
      <w:pPr>
        <w:tabs>
          <w:tab w:val="num" w:pos="360"/>
        </w:tabs>
      </w:pPr>
    </w:lvl>
    <w:lvl w:ilvl="3" w:tplc="70168C02">
      <w:numFmt w:val="none"/>
      <w:lvlText w:val=""/>
      <w:lvlJc w:val="left"/>
      <w:pPr>
        <w:tabs>
          <w:tab w:val="num" w:pos="360"/>
        </w:tabs>
      </w:pPr>
    </w:lvl>
    <w:lvl w:ilvl="4" w:tplc="93549964">
      <w:numFmt w:val="none"/>
      <w:lvlText w:val=""/>
      <w:lvlJc w:val="left"/>
      <w:pPr>
        <w:tabs>
          <w:tab w:val="num" w:pos="360"/>
        </w:tabs>
      </w:pPr>
    </w:lvl>
    <w:lvl w:ilvl="5" w:tplc="1E7E1028">
      <w:numFmt w:val="none"/>
      <w:lvlText w:val=""/>
      <w:lvlJc w:val="left"/>
      <w:pPr>
        <w:tabs>
          <w:tab w:val="num" w:pos="360"/>
        </w:tabs>
      </w:pPr>
    </w:lvl>
    <w:lvl w:ilvl="6" w:tplc="4E42BCFC">
      <w:numFmt w:val="none"/>
      <w:lvlText w:val=""/>
      <w:lvlJc w:val="left"/>
      <w:pPr>
        <w:tabs>
          <w:tab w:val="num" w:pos="360"/>
        </w:tabs>
      </w:pPr>
    </w:lvl>
    <w:lvl w:ilvl="7" w:tplc="9A423CEA">
      <w:numFmt w:val="none"/>
      <w:lvlText w:val=""/>
      <w:lvlJc w:val="left"/>
      <w:pPr>
        <w:tabs>
          <w:tab w:val="num" w:pos="360"/>
        </w:tabs>
      </w:pPr>
    </w:lvl>
    <w:lvl w:ilvl="8" w:tplc="4B7E7EFA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B4C0C69"/>
    <w:multiLevelType w:val="hybridMultilevel"/>
    <w:tmpl w:val="7AD6D86E"/>
    <w:lvl w:ilvl="0" w:tplc="33F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6662C5"/>
    <w:multiLevelType w:val="hybridMultilevel"/>
    <w:tmpl w:val="19AAD346"/>
    <w:lvl w:ilvl="0" w:tplc="402C54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979" w:hanging="360"/>
      </w:pPr>
      <w:rPr>
        <w:rFonts w:hint="default"/>
      </w:rPr>
    </w:lvl>
    <w:lvl w:ilvl="2" w:tplc="04190003">
      <w:start w:val="1"/>
      <w:numFmt w:val="bullet"/>
      <w:lvlText w:val="o"/>
      <w:lvlJc w:val="left"/>
      <w:pPr>
        <w:ind w:left="2699" w:hanging="180"/>
      </w:pPr>
      <w:rPr>
        <w:rFonts w:ascii="Courier New" w:hAnsi="Courier New" w:cs="Courier New" w:hint="default"/>
      </w:r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9" w15:restartNumberingAfterBreak="0">
    <w:nsid w:val="74C87747"/>
    <w:multiLevelType w:val="hybridMultilevel"/>
    <w:tmpl w:val="31B411C8"/>
    <w:lvl w:ilvl="0" w:tplc="49104C3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8A52383"/>
    <w:multiLevelType w:val="hybridMultilevel"/>
    <w:tmpl w:val="3E163D5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17"/>
  </w:num>
  <w:num w:numId="4">
    <w:abstractNumId w:val="16"/>
  </w:num>
  <w:num w:numId="5">
    <w:abstractNumId w:val="6"/>
  </w:num>
  <w:num w:numId="6">
    <w:abstractNumId w:val="19"/>
  </w:num>
  <w:num w:numId="7">
    <w:abstractNumId w:val="7"/>
  </w:num>
  <w:num w:numId="8">
    <w:abstractNumId w:val="3"/>
  </w:num>
  <w:num w:numId="9">
    <w:abstractNumId w:val="4"/>
  </w:num>
  <w:num w:numId="10">
    <w:abstractNumId w:val="2"/>
  </w:num>
  <w:num w:numId="11">
    <w:abstractNumId w:val="20"/>
  </w:num>
  <w:num w:numId="12">
    <w:abstractNumId w:val="10"/>
  </w:num>
  <w:num w:numId="13">
    <w:abstractNumId w:val="11"/>
  </w:num>
  <w:num w:numId="14">
    <w:abstractNumId w:val="1"/>
  </w:num>
  <w:num w:numId="15">
    <w:abstractNumId w:val="18"/>
  </w:num>
  <w:num w:numId="16">
    <w:abstractNumId w:val="9"/>
  </w:num>
  <w:num w:numId="17">
    <w:abstractNumId w:val="15"/>
  </w:num>
  <w:num w:numId="18">
    <w:abstractNumId w:val="12"/>
  </w:num>
  <w:num w:numId="19">
    <w:abstractNumId w:val="5"/>
  </w:num>
  <w:num w:numId="20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58A"/>
    <w:rsid w:val="00000317"/>
    <w:rsid w:val="00000620"/>
    <w:rsid w:val="00000A55"/>
    <w:rsid w:val="000016B6"/>
    <w:rsid w:val="00002191"/>
    <w:rsid w:val="000028CD"/>
    <w:rsid w:val="00003327"/>
    <w:rsid w:val="00003660"/>
    <w:rsid w:val="000037CF"/>
    <w:rsid w:val="00003A7E"/>
    <w:rsid w:val="00003B32"/>
    <w:rsid w:val="00004953"/>
    <w:rsid w:val="00004B08"/>
    <w:rsid w:val="00006E1F"/>
    <w:rsid w:val="00007617"/>
    <w:rsid w:val="00007665"/>
    <w:rsid w:val="000076A5"/>
    <w:rsid w:val="0000799E"/>
    <w:rsid w:val="00010327"/>
    <w:rsid w:val="000106FE"/>
    <w:rsid w:val="0001156F"/>
    <w:rsid w:val="00012046"/>
    <w:rsid w:val="000124CA"/>
    <w:rsid w:val="000128B8"/>
    <w:rsid w:val="000129DE"/>
    <w:rsid w:val="00012AF5"/>
    <w:rsid w:val="000134CE"/>
    <w:rsid w:val="000134F6"/>
    <w:rsid w:val="000135C8"/>
    <w:rsid w:val="00013D86"/>
    <w:rsid w:val="00014018"/>
    <w:rsid w:val="000144DA"/>
    <w:rsid w:val="00015860"/>
    <w:rsid w:val="000158C4"/>
    <w:rsid w:val="0001628E"/>
    <w:rsid w:val="0001702D"/>
    <w:rsid w:val="000175EC"/>
    <w:rsid w:val="00020BA8"/>
    <w:rsid w:val="00021549"/>
    <w:rsid w:val="00021867"/>
    <w:rsid w:val="00021BB6"/>
    <w:rsid w:val="00021E1F"/>
    <w:rsid w:val="000223C5"/>
    <w:rsid w:val="00022B7A"/>
    <w:rsid w:val="000239BB"/>
    <w:rsid w:val="00023E52"/>
    <w:rsid w:val="00024233"/>
    <w:rsid w:val="0002433C"/>
    <w:rsid w:val="0002448B"/>
    <w:rsid w:val="00024ED4"/>
    <w:rsid w:val="00025395"/>
    <w:rsid w:val="00025502"/>
    <w:rsid w:val="000263C0"/>
    <w:rsid w:val="00026681"/>
    <w:rsid w:val="00026820"/>
    <w:rsid w:val="000279C7"/>
    <w:rsid w:val="0003014A"/>
    <w:rsid w:val="0003033A"/>
    <w:rsid w:val="00030581"/>
    <w:rsid w:val="000313F2"/>
    <w:rsid w:val="00032C2C"/>
    <w:rsid w:val="00033157"/>
    <w:rsid w:val="00033BD5"/>
    <w:rsid w:val="000344FE"/>
    <w:rsid w:val="00034830"/>
    <w:rsid w:val="00034943"/>
    <w:rsid w:val="00034D8B"/>
    <w:rsid w:val="000350EA"/>
    <w:rsid w:val="00035780"/>
    <w:rsid w:val="00035B90"/>
    <w:rsid w:val="00036AE4"/>
    <w:rsid w:val="00036C5E"/>
    <w:rsid w:val="0003721F"/>
    <w:rsid w:val="00037A2D"/>
    <w:rsid w:val="000411F1"/>
    <w:rsid w:val="000412AF"/>
    <w:rsid w:val="000413A3"/>
    <w:rsid w:val="00041CA5"/>
    <w:rsid w:val="0004296D"/>
    <w:rsid w:val="00042D1B"/>
    <w:rsid w:val="00043E4E"/>
    <w:rsid w:val="0004410E"/>
    <w:rsid w:val="000454D9"/>
    <w:rsid w:val="00045B90"/>
    <w:rsid w:val="00046024"/>
    <w:rsid w:val="00046158"/>
    <w:rsid w:val="00046830"/>
    <w:rsid w:val="00046A20"/>
    <w:rsid w:val="0004709B"/>
    <w:rsid w:val="0004721C"/>
    <w:rsid w:val="00050154"/>
    <w:rsid w:val="000519BA"/>
    <w:rsid w:val="00052BC8"/>
    <w:rsid w:val="00052C08"/>
    <w:rsid w:val="0005362C"/>
    <w:rsid w:val="000538F8"/>
    <w:rsid w:val="00054084"/>
    <w:rsid w:val="00054E26"/>
    <w:rsid w:val="000557FC"/>
    <w:rsid w:val="000559ED"/>
    <w:rsid w:val="00055CB0"/>
    <w:rsid w:val="00055FA8"/>
    <w:rsid w:val="0005615F"/>
    <w:rsid w:val="00056A06"/>
    <w:rsid w:val="00056A89"/>
    <w:rsid w:val="000601AB"/>
    <w:rsid w:val="0006023C"/>
    <w:rsid w:val="00060392"/>
    <w:rsid w:val="00060944"/>
    <w:rsid w:val="0006101C"/>
    <w:rsid w:val="000610C2"/>
    <w:rsid w:val="00062768"/>
    <w:rsid w:val="00062907"/>
    <w:rsid w:val="00062CB8"/>
    <w:rsid w:val="00062D86"/>
    <w:rsid w:val="0006304E"/>
    <w:rsid w:val="000630C1"/>
    <w:rsid w:val="000633E7"/>
    <w:rsid w:val="0006372A"/>
    <w:rsid w:val="000638F1"/>
    <w:rsid w:val="00064114"/>
    <w:rsid w:val="0006547F"/>
    <w:rsid w:val="000656E0"/>
    <w:rsid w:val="000659A0"/>
    <w:rsid w:val="00065F5B"/>
    <w:rsid w:val="00066DF0"/>
    <w:rsid w:val="000671EA"/>
    <w:rsid w:val="000703B0"/>
    <w:rsid w:val="0007084A"/>
    <w:rsid w:val="00070E94"/>
    <w:rsid w:val="000712B3"/>
    <w:rsid w:val="000712D9"/>
    <w:rsid w:val="000713E4"/>
    <w:rsid w:val="00071506"/>
    <w:rsid w:val="00071AE0"/>
    <w:rsid w:val="00072CDA"/>
    <w:rsid w:val="00072F5D"/>
    <w:rsid w:val="000734B9"/>
    <w:rsid w:val="00073E35"/>
    <w:rsid w:val="000742D9"/>
    <w:rsid w:val="000758A5"/>
    <w:rsid w:val="00076126"/>
    <w:rsid w:val="00076BCB"/>
    <w:rsid w:val="000775C3"/>
    <w:rsid w:val="00077673"/>
    <w:rsid w:val="00077CA9"/>
    <w:rsid w:val="000809CB"/>
    <w:rsid w:val="0008131D"/>
    <w:rsid w:val="00081D37"/>
    <w:rsid w:val="000826C6"/>
    <w:rsid w:val="000836A8"/>
    <w:rsid w:val="00083778"/>
    <w:rsid w:val="00083EC3"/>
    <w:rsid w:val="000847F1"/>
    <w:rsid w:val="00085515"/>
    <w:rsid w:val="00085CBA"/>
    <w:rsid w:val="00085E58"/>
    <w:rsid w:val="00086717"/>
    <w:rsid w:val="00086B65"/>
    <w:rsid w:val="00086B77"/>
    <w:rsid w:val="00086FC6"/>
    <w:rsid w:val="0008710D"/>
    <w:rsid w:val="0008730A"/>
    <w:rsid w:val="00090100"/>
    <w:rsid w:val="000905E4"/>
    <w:rsid w:val="00090C13"/>
    <w:rsid w:val="00090E29"/>
    <w:rsid w:val="000911BF"/>
    <w:rsid w:val="000916B1"/>
    <w:rsid w:val="000921C5"/>
    <w:rsid w:val="0009320E"/>
    <w:rsid w:val="00093369"/>
    <w:rsid w:val="00093D12"/>
    <w:rsid w:val="00094136"/>
    <w:rsid w:val="000943B7"/>
    <w:rsid w:val="000946EA"/>
    <w:rsid w:val="00094F1C"/>
    <w:rsid w:val="0009612D"/>
    <w:rsid w:val="00096380"/>
    <w:rsid w:val="00096EA3"/>
    <w:rsid w:val="00097E31"/>
    <w:rsid w:val="000A18E3"/>
    <w:rsid w:val="000A2089"/>
    <w:rsid w:val="000A240F"/>
    <w:rsid w:val="000A3BFF"/>
    <w:rsid w:val="000A44EE"/>
    <w:rsid w:val="000A4E45"/>
    <w:rsid w:val="000A4F66"/>
    <w:rsid w:val="000A50A9"/>
    <w:rsid w:val="000A5497"/>
    <w:rsid w:val="000A54AB"/>
    <w:rsid w:val="000A5899"/>
    <w:rsid w:val="000A59A9"/>
    <w:rsid w:val="000A6014"/>
    <w:rsid w:val="000A6292"/>
    <w:rsid w:val="000A6FEA"/>
    <w:rsid w:val="000A7EBA"/>
    <w:rsid w:val="000B048B"/>
    <w:rsid w:val="000B05EF"/>
    <w:rsid w:val="000B12D1"/>
    <w:rsid w:val="000B1416"/>
    <w:rsid w:val="000B1478"/>
    <w:rsid w:val="000B1DE1"/>
    <w:rsid w:val="000B202C"/>
    <w:rsid w:val="000B2088"/>
    <w:rsid w:val="000B22A4"/>
    <w:rsid w:val="000B3CE0"/>
    <w:rsid w:val="000B4491"/>
    <w:rsid w:val="000B489A"/>
    <w:rsid w:val="000B532D"/>
    <w:rsid w:val="000B60E5"/>
    <w:rsid w:val="000B6972"/>
    <w:rsid w:val="000B6BAD"/>
    <w:rsid w:val="000B7E20"/>
    <w:rsid w:val="000C0075"/>
    <w:rsid w:val="000C0AF3"/>
    <w:rsid w:val="000C0B0D"/>
    <w:rsid w:val="000C1616"/>
    <w:rsid w:val="000C16F8"/>
    <w:rsid w:val="000C1754"/>
    <w:rsid w:val="000C1B65"/>
    <w:rsid w:val="000C23E9"/>
    <w:rsid w:val="000C2679"/>
    <w:rsid w:val="000C27A8"/>
    <w:rsid w:val="000C2A5A"/>
    <w:rsid w:val="000C320B"/>
    <w:rsid w:val="000C3273"/>
    <w:rsid w:val="000C371C"/>
    <w:rsid w:val="000C38DE"/>
    <w:rsid w:val="000C4B22"/>
    <w:rsid w:val="000C5165"/>
    <w:rsid w:val="000C52FE"/>
    <w:rsid w:val="000C6049"/>
    <w:rsid w:val="000C62C8"/>
    <w:rsid w:val="000C68A5"/>
    <w:rsid w:val="000C6949"/>
    <w:rsid w:val="000D0D14"/>
    <w:rsid w:val="000D16EB"/>
    <w:rsid w:val="000D1859"/>
    <w:rsid w:val="000D1C71"/>
    <w:rsid w:val="000D29CF"/>
    <w:rsid w:val="000D2B62"/>
    <w:rsid w:val="000D2BA6"/>
    <w:rsid w:val="000D3BD7"/>
    <w:rsid w:val="000D4191"/>
    <w:rsid w:val="000D49DC"/>
    <w:rsid w:val="000D4F7E"/>
    <w:rsid w:val="000D50A3"/>
    <w:rsid w:val="000D516F"/>
    <w:rsid w:val="000D5508"/>
    <w:rsid w:val="000D56A1"/>
    <w:rsid w:val="000D57E3"/>
    <w:rsid w:val="000D5B20"/>
    <w:rsid w:val="000D608B"/>
    <w:rsid w:val="000D679B"/>
    <w:rsid w:val="000D6865"/>
    <w:rsid w:val="000D6F21"/>
    <w:rsid w:val="000D777A"/>
    <w:rsid w:val="000D77B8"/>
    <w:rsid w:val="000D7A91"/>
    <w:rsid w:val="000E0A08"/>
    <w:rsid w:val="000E0C19"/>
    <w:rsid w:val="000E12BC"/>
    <w:rsid w:val="000E13E5"/>
    <w:rsid w:val="000E1A52"/>
    <w:rsid w:val="000E281B"/>
    <w:rsid w:val="000E2ECE"/>
    <w:rsid w:val="000E318E"/>
    <w:rsid w:val="000E4156"/>
    <w:rsid w:val="000E45BA"/>
    <w:rsid w:val="000E4602"/>
    <w:rsid w:val="000E46B9"/>
    <w:rsid w:val="000E4F58"/>
    <w:rsid w:val="000E6759"/>
    <w:rsid w:val="000E6897"/>
    <w:rsid w:val="000F0409"/>
    <w:rsid w:val="000F149C"/>
    <w:rsid w:val="000F1597"/>
    <w:rsid w:val="000F16EE"/>
    <w:rsid w:val="000F201D"/>
    <w:rsid w:val="000F2376"/>
    <w:rsid w:val="000F2B0E"/>
    <w:rsid w:val="000F2E7F"/>
    <w:rsid w:val="000F3085"/>
    <w:rsid w:val="000F4463"/>
    <w:rsid w:val="000F563F"/>
    <w:rsid w:val="000F6F66"/>
    <w:rsid w:val="000F78DA"/>
    <w:rsid w:val="000F7D1B"/>
    <w:rsid w:val="00100114"/>
    <w:rsid w:val="00100127"/>
    <w:rsid w:val="001006D6"/>
    <w:rsid w:val="001010A1"/>
    <w:rsid w:val="00101544"/>
    <w:rsid w:val="00102AC5"/>
    <w:rsid w:val="00102EF9"/>
    <w:rsid w:val="00103B92"/>
    <w:rsid w:val="00104067"/>
    <w:rsid w:val="00104754"/>
    <w:rsid w:val="001047E0"/>
    <w:rsid w:val="001051ED"/>
    <w:rsid w:val="00106DCA"/>
    <w:rsid w:val="00106E29"/>
    <w:rsid w:val="00106E91"/>
    <w:rsid w:val="00107D5B"/>
    <w:rsid w:val="00110276"/>
    <w:rsid w:val="00111A12"/>
    <w:rsid w:val="00111ABD"/>
    <w:rsid w:val="001126B1"/>
    <w:rsid w:val="001129C1"/>
    <w:rsid w:val="00112A2A"/>
    <w:rsid w:val="00112B8C"/>
    <w:rsid w:val="001132B2"/>
    <w:rsid w:val="00113321"/>
    <w:rsid w:val="00113809"/>
    <w:rsid w:val="00113AD1"/>
    <w:rsid w:val="00113B7A"/>
    <w:rsid w:val="00114091"/>
    <w:rsid w:val="00114930"/>
    <w:rsid w:val="001149BB"/>
    <w:rsid w:val="00114A83"/>
    <w:rsid w:val="00114FED"/>
    <w:rsid w:val="0011576E"/>
    <w:rsid w:val="00115A13"/>
    <w:rsid w:val="001165F3"/>
    <w:rsid w:val="00116E2E"/>
    <w:rsid w:val="0011729E"/>
    <w:rsid w:val="0011743D"/>
    <w:rsid w:val="00117FA5"/>
    <w:rsid w:val="00120304"/>
    <w:rsid w:val="0012049B"/>
    <w:rsid w:val="00120506"/>
    <w:rsid w:val="00120EB3"/>
    <w:rsid w:val="00122389"/>
    <w:rsid w:val="00122411"/>
    <w:rsid w:val="00122A56"/>
    <w:rsid w:val="00122A83"/>
    <w:rsid w:val="00122B38"/>
    <w:rsid w:val="0012317F"/>
    <w:rsid w:val="00123D95"/>
    <w:rsid w:val="00124645"/>
    <w:rsid w:val="00124C0F"/>
    <w:rsid w:val="00124D82"/>
    <w:rsid w:val="00124D8F"/>
    <w:rsid w:val="0012588F"/>
    <w:rsid w:val="001262EE"/>
    <w:rsid w:val="00126362"/>
    <w:rsid w:val="00126616"/>
    <w:rsid w:val="00126C3C"/>
    <w:rsid w:val="00126DB7"/>
    <w:rsid w:val="00126DFA"/>
    <w:rsid w:val="00126E48"/>
    <w:rsid w:val="001271DB"/>
    <w:rsid w:val="00127CCF"/>
    <w:rsid w:val="00130AFF"/>
    <w:rsid w:val="00131E83"/>
    <w:rsid w:val="001320BC"/>
    <w:rsid w:val="00132BA1"/>
    <w:rsid w:val="00132C3D"/>
    <w:rsid w:val="00132CB6"/>
    <w:rsid w:val="00132E9C"/>
    <w:rsid w:val="00133985"/>
    <w:rsid w:val="00133B46"/>
    <w:rsid w:val="00134249"/>
    <w:rsid w:val="0013428A"/>
    <w:rsid w:val="00134733"/>
    <w:rsid w:val="0013518C"/>
    <w:rsid w:val="00135390"/>
    <w:rsid w:val="00136AB6"/>
    <w:rsid w:val="00136FB7"/>
    <w:rsid w:val="0013758B"/>
    <w:rsid w:val="0014094C"/>
    <w:rsid w:val="00140D2B"/>
    <w:rsid w:val="00141E34"/>
    <w:rsid w:val="00142200"/>
    <w:rsid w:val="00142DF7"/>
    <w:rsid w:val="00142E6F"/>
    <w:rsid w:val="00143051"/>
    <w:rsid w:val="0014305B"/>
    <w:rsid w:val="0014330E"/>
    <w:rsid w:val="00143472"/>
    <w:rsid w:val="0014360F"/>
    <w:rsid w:val="001446C0"/>
    <w:rsid w:val="0014506C"/>
    <w:rsid w:val="00145E97"/>
    <w:rsid w:val="001468D0"/>
    <w:rsid w:val="00146F1C"/>
    <w:rsid w:val="0014705B"/>
    <w:rsid w:val="00147B9B"/>
    <w:rsid w:val="001509A2"/>
    <w:rsid w:val="001511BD"/>
    <w:rsid w:val="001517B8"/>
    <w:rsid w:val="001529DB"/>
    <w:rsid w:val="0015340E"/>
    <w:rsid w:val="0015358C"/>
    <w:rsid w:val="001536B3"/>
    <w:rsid w:val="0015425C"/>
    <w:rsid w:val="001545E7"/>
    <w:rsid w:val="00154A94"/>
    <w:rsid w:val="0015590E"/>
    <w:rsid w:val="0015632C"/>
    <w:rsid w:val="00156E7F"/>
    <w:rsid w:val="00156ED9"/>
    <w:rsid w:val="00156F47"/>
    <w:rsid w:val="00157534"/>
    <w:rsid w:val="00157653"/>
    <w:rsid w:val="00160941"/>
    <w:rsid w:val="0016095B"/>
    <w:rsid w:val="00160A6F"/>
    <w:rsid w:val="00160BBD"/>
    <w:rsid w:val="00160FF1"/>
    <w:rsid w:val="00161339"/>
    <w:rsid w:val="001614B5"/>
    <w:rsid w:val="00161833"/>
    <w:rsid w:val="00162D51"/>
    <w:rsid w:val="00163785"/>
    <w:rsid w:val="00164723"/>
    <w:rsid w:val="001647CB"/>
    <w:rsid w:val="00164A1C"/>
    <w:rsid w:val="00165D4B"/>
    <w:rsid w:val="00166FFE"/>
    <w:rsid w:val="0017028F"/>
    <w:rsid w:val="001707B3"/>
    <w:rsid w:val="00170E88"/>
    <w:rsid w:val="00170EAF"/>
    <w:rsid w:val="00171510"/>
    <w:rsid w:val="001739C9"/>
    <w:rsid w:val="001744E9"/>
    <w:rsid w:val="00174F15"/>
    <w:rsid w:val="00176223"/>
    <w:rsid w:val="001764F2"/>
    <w:rsid w:val="00176684"/>
    <w:rsid w:val="00176EA4"/>
    <w:rsid w:val="00177B48"/>
    <w:rsid w:val="00177BBA"/>
    <w:rsid w:val="00180122"/>
    <w:rsid w:val="001801BE"/>
    <w:rsid w:val="00180446"/>
    <w:rsid w:val="00180F24"/>
    <w:rsid w:val="00180FAE"/>
    <w:rsid w:val="0018134E"/>
    <w:rsid w:val="00181E11"/>
    <w:rsid w:val="0018321E"/>
    <w:rsid w:val="00184C3D"/>
    <w:rsid w:val="00184F95"/>
    <w:rsid w:val="0018509B"/>
    <w:rsid w:val="0018589C"/>
    <w:rsid w:val="00185C7F"/>
    <w:rsid w:val="00186476"/>
    <w:rsid w:val="00186777"/>
    <w:rsid w:val="00186CA3"/>
    <w:rsid w:val="00186E37"/>
    <w:rsid w:val="0018780C"/>
    <w:rsid w:val="00187ACB"/>
    <w:rsid w:val="0019036E"/>
    <w:rsid w:val="001903DD"/>
    <w:rsid w:val="00190933"/>
    <w:rsid w:val="00190C57"/>
    <w:rsid w:val="00190DA8"/>
    <w:rsid w:val="00190F8B"/>
    <w:rsid w:val="001910CE"/>
    <w:rsid w:val="001910EC"/>
    <w:rsid w:val="001916D9"/>
    <w:rsid w:val="00191CB6"/>
    <w:rsid w:val="00191F1D"/>
    <w:rsid w:val="00192E46"/>
    <w:rsid w:val="001933CF"/>
    <w:rsid w:val="00193F1C"/>
    <w:rsid w:val="00195143"/>
    <w:rsid w:val="001956CE"/>
    <w:rsid w:val="00196500"/>
    <w:rsid w:val="0019666D"/>
    <w:rsid w:val="00197DA7"/>
    <w:rsid w:val="001A0403"/>
    <w:rsid w:val="001A0E84"/>
    <w:rsid w:val="001A1F24"/>
    <w:rsid w:val="001A2575"/>
    <w:rsid w:val="001A2F55"/>
    <w:rsid w:val="001A33D9"/>
    <w:rsid w:val="001A5C11"/>
    <w:rsid w:val="001A6877"/>
    <w:rsid w:val="001A6A5C"/>
    <w:rsid w:val="001A6C6A"/>
    <w:rsid w:val="001A6D70"/>
    <w:rsid w:val="001A6F98"/>
    <w:rsid w:val="001A76D7"/>
    <w:rsid w:val="001A7F59"/>
    <w:rsid w:val="001B0047"/>
    <w:rsid w:val="001B07DF"/>
    <w:rsid w:val="001B1B2B"/>
    <w:rsid w:val="001B33FF"/>
    <w:rsid w:val="001B344F"/>
    <w:rsid w:val="001B3796"/>
    <w:rsid w:val="001B3D94"/>
    <w:rsid w:val="001B4BFB"/>
    <w:rsid w:val="001B6091"/>
    <w:rsid w:val="001B6466"/>
    <w:rsid w:val="001B694C"/>
    <w:rsid w:val="001B6D0C"/>
    <w:rsid w:val="001B7B4B"/>
    <w:rsid w:val="001B7FE4"/>
    <w:rsid w:val="001C0AAE"/>
    <w:rsid w:val="001C1331"/>
    <w:rsid w:val="001C23ED"/>
    <w:rsid w:val="001C29E0"/>
    <w:rsid w:val="001C35CA"/>
    <w:rsid w:val="001C3842"/>
    <w:rsid w:val="001C4131"/>
    <w:rsid w:val="001C46C9"/>
    <w:rsid w:val="001C49D9"/>
    <w:rsid w:val="001C4D42"/>
    <w:rsid w:val="001C4E27"/>
    <w:rsid w:val="001C53E7"/>
    <w:rsid w:val="001C55FA"/>
    <w:rsid w:val="001C5701"/>
    <w:rsid w:val="001C596C"/>
    <w:rsid w:val="001C5F7C"/>
    <w:rsid w:val="001C6278"/>
    <w:rsid w:val="001C659C"/>
    <w:rsid w:val="001C7521"/>
    <w:rsid w:val="001C79CA"/>
    <w:rsid w:val="001C7E03"/>
    <w:rsid w:val="001C7F23"/>
    <w:rsid w:val="001D24E1"/>
    <w:rsid w:val="001D2A31"/>
    <w:rsid w:val="001D3F8E"/>
    <w:rsid w:val="001D50A8"/>
    <w:rsid w:val="001D511A"/>
    <w:rsid w:val="001D5286"/>
    <w:rsid w:val="001D5454"/>
    <w:rsid w:val="001D5EEC"/>
    <w:rsid w:val="001D5F9E"/>
    <w:rsid w:val="001D6004"/>
    <w:rsid w:val="001D6364"/>
    <w:rsid w:val="001D66C9"/>
    <w:rsid w:val="001D67C7"/>
    <w:rsid w:val="001D6E38"/>
    <w:rsid w:val="001D72AC"/>
    <w:rsid w:val="001D77D7"/>
    <w:rsid w:val="001E23AB"/>
    <w:rsid w:val="001E32BD"/>
    <w:rsid w:val="001E33EF"/>
    <w:rsid w:val="001E3B55"/>
    <w:rsid w:val="001E42E9"/>
    <w:rsid w:val="001E4A01"/>
    <w:rsid w:val="001E4BEA"/>
    <w:rsid w:val="001E4E55"/>
    <w:rsid w:val="001E5307"/>
    <w:rsid w:val="001E62FB"/>
    <w:rsid w:val="001E6601"/>
    <w:rsid w:val="001E6AC1"/>
    <w:rsid w:val="001E7045"/>
    <w:rsid w:val="001E7B8F"/>
    <w:rsid w:val="001F0462"/>
    <w:rsid w:val="001F0DA6"/>
    <w:rsid w:val="001F1234"/>
    <w:rsid w:val="001F2548"/>
    <w:rsid w:val="001F2CE3"/>
    <w:rsid w:val="001F37C1"/>
    <w:rsid w:val="001F46BE"/>
    <w:rsid w:val="001F4758"/>
    <w:rsid w:val="001F49E7"/>
    <w:rsid w:val="001F593C"/>
    <w:rsid w:val="001F5B28"/>
    <w:rsid w:val="001F60B2"/>
    <w:rsid w:val="001F71A2"/>
    <w:rsid w:val="001F7703"/>
    <w:rsid w:val="0020024F"/>
    <w:rsid w:val="00200904"/>
    <w:rsid w:val="00200DE0"/>
    <w:rsid w:val="00201267"/>
    <w:rsid w:val="002014EC"/>
    <w:rsid w:val="00201B92"/>
    <w:rsid w:val="00201D72"/>
    <w:rsid w:val="002023D6"/>
    <w:rsid w:val="0020293F"/>
    <w:rsid w:val="00202E2B"/>
    <w:rsid w:val="0020345E"/>
    <w:rsid w:val="00204071"/>
    <w:rsid w:val="002043BA"/>
    <w:rsid w:val="002046C5"/>
    <w:rsid w:val="00205421"/>
    <w:rsid w:val="00205890"/>
    <w:rsid w:val="00206ECB"/>
    <w:rsid w:val="002102C7"/>
    <w:rsid w:val="002102DD"/>
    <w:rsid w:val="00210854"/>
    <w:rsid w:val="0021153A"/>
    <w:rsid w:val="00211983"/>
    <w:rsid w:val="00211EC7"/>
    <w:rsid w:val="002123D4"/>
    <w:rsid w:val="00212A64"/>
    <w:rsid w:val="00212CA1"/>
    <w:rsid w:val="002132A7"/>
    <w:rsid w:val="0021387B"/>
    <w:rsid w:val="0021422D"/>
    <w:rsid w:val="0021453D"/>
    <w:rsid w:val="002154C8"/>
    <w:rsid w:val="00215C2D"/>
    <w:rsid w:val="00216407"/>
    <w:rsid w:val="0021649B"/>
    <w:rsid w:val="002164FD"/>
    <w:rsid w:val="002166AC"/>
    <w:rsid w:val="00216BB2"/>
    <w:rsid w:val="002178A5"/>
    <w:rsid w:val="00217B88"/>
    <w:rsid w:val="002210C7"/>
    <w:rsid w:val="00221740"/>
    <w:rsid w:val="00221809"/>
    <w:rsid w:val="00221A1A"/>
    <w:rsid w:val="00221B36"/>
    <w:rsid w:val="002223D2"/>
    <w:rsid w:val="002226AA"/>
    <w:rsid w:val="00222959"/>
    <w:rsid w:val="00222A2E"/>
    <w:rsid w:val="00222C21"/>
    <w:rsid w:val="0022370C"/>
    <w:rsid w:val="00224B38"/>
    <w:rsid w:val="00225586"/>
    <w:rsid w:val="002259ED"/>
    <w:rsid w:val="00225FB8"/>
    <w:rsid w:val="00226203"/>
    <w:rsid w:val="00226C1B"/>
    <w:rsid w:val="00226D42"/>
    <w:rsid w:val="00226E32"/>
    <w:rsid w:val="00227496"/>
    <w:rsid w:val="002274C6"/>
    <w:rsid w:val="00227EA6"/>
    <w:rsid w:val="00230B9D"/>
    <w:rsid w:val="00230D32"/>
    <w:rsid w:val="00230EF5"/>
    <w:rsid w:val="00231304"/>
    <w:rsid w:val="00231939"/>
    <w:rsid w:val="00232267"/>
    <w:rsid w:val="0023236D"/>
    <w:rsid w:val="00232399"/>
    <w:rsid w:val="002327B8"/>
    <w:rsid w:val="0023286F"/>
    <w:rsid w:val="00233C4E"/>
    <w:rsid w:val="00234474"/>
    <w:rsid w:val="002345C1"/>
    <w:rsid w:val="00234DA8"/>
    <w:rsid w:val="00234F48"/>
    <w:rsid w:val="002355F1"/>
    <w:rsid w:val="002357E5"/>
    <w:rsid w:val="002375E6"/>
    <w:rsid w:val="0023765B"/>
    <w:rsid w:val="00237FBC"/>
    <w:rsid w:val="00240C88"/>
    <w:rsid w:val="00240CCE"/>
    <w:rsid w:val="00240E02"/>
    <w:rsid w:val="00241280"/>
    <w:rsid w:val="002412B7"/>
    <w:rsid w:val="00241E27"/>
    <w:rsid w:val="00242AC0"/>
    <w:rsid w:val="0024351D"/>
    <w:rsid w:val="002437E9"/>
    <w:rsid w:val="00243B08"/>
    <w:rsid w:val="00243BC3"/>
    <w:rsid w:val="00243E14"/>
    <w:rsid w:val="00243E49"/>
    <w:rsid w:val="002440FF"/>
    <w:rsid w:val="00244376"/>
    <w:rsid w:val="0024437C"/>
    <w:rsid w:val="00245440"/>
    <w:rsid w:val="002464AA"/>
    <w:rsid w:val="00246A7B"/>
    <w:rsid w:val="00246C8A"/>
    <w:rsid w:val="002473D5"/>
    <w:rsid w:val="00247991"/>
    <w:rsid w:val="00247D71"/>
    <w:rsid w:val="00247D79"/>
    <w:rsid w:val="00250710"/>
    <w:rsid w:val="00250CF8"/>
    <w:rsid w:val="00250F9B"/>
    <w:rsid w:val="0025139F"/>
    <w:rsid w:val="002516A2"/>
    <w:rsid w:val="00251802"/>
    <w:rsid w:val="00251968"/>
    <w:rsid w:val="00252541"/>
    <w:rsid w:val="00253067"/>
    <w:rsid w:val="0025343C"/>
    <w:rsid w:val="002549AF"/>
    <w:rsid w:val="00254CA0"/>
    <w:rsid w:val="00254D79"/>
    <w:rsid w:val="00255232"/>
    <w:rsid w:val="0025565D"/>
    <w:rsid w:val="00255A6E"/>
    <w:rsid w:val="00255F27"/>
    <w:rsid w:val="002564C7"/>
    <w:rsid w:val="0025686C"/>
    <w:rsid w:val="00256C39"/>
    <w:rsid w:val="00257A0C"/>
    <w:rsid w:val="00257AA9"/>
    <w:rsid w:val="00257DF2"/>
    <w:rsid w:val="00260294"/>
    <w:rsid w:val="0026089D"/>
    <w:rsid w:val="0026163E"/>
    <w:rsid w:val="002622FB"/>
    <w:rsid w:val="002625DB"/>
    <w:rsid w:val="002627BE"/>
    <w:rsid w:val="00263025"/>
    <w:rsid w:val="00264C26"/>
    <w:rsid w:val="00264E9F"/>
    <w:rsid w:val="002650AF"/>
    <w:rsid w:val="00265263"/>
    <w:rsid w:val="0026546D"/>
    <w:rsid w:val="0026586D"/>
    <w:rsid w:val="002665D1"/>
    <w:rsid w:val="002667E0"/>
    <w:rsid w:val="0026707D"/>
    <w:rsid w:val="00267543"/>
    <w:rsid w:val="0026781D"/>
    <w:rsid w:val="00270127"/>
    <w:rsid w:val="00270D22"/>
    <w:rsid w:val="0027100B"/>
    <w:rsid w:val="00272435"/>
    <w:rsid w:val="0027279F"/>
    <w:rsid w:val="00273180"/>
    <w:rsid w:val="00273A7B"/>
    <w:rsid w:val="00273E34"/>
    <w:rsid w:val="002747E9"/>
    <w:rsid w:val="00274C93"/>
    <w:rsid w:val="002766D2"/>
    <w:rsid w:val="002768F1"/>
    <w:rsid w:val="00276A16"/>
    <w:rsid w:val="002771A6"/>
    <w:rsid w:val="00277315"/>
    <w:rsid w:val="0027746B"/>
    <w:rsid w:val="00277798"/>
    <w:rsid w:val="0028009B"/>
    <w:rsid w:val="0028039A"/>
    <w:rsid w:val="002807C4"/>
    <w:rsid w:val="00280B66"/>
    <w:rsid w:val="00280F97"/>
    <w:rsid w:val="00280FF2"/>
    <w:rsid w:val="002810E6"/>
    <w:rsid w:val="0028121C"/>
    <w:rsid w:val="002813A0"/>
    <w:rsid w:val="00281B66"/>
    <w:rsid w:val="00283378"/>
    <w:rsid w:val="0028465E"/>
    <w:rsid w:val="00284F8E"/>
    <w:rsid w:val="0028604B"/>
    <w:rsid w:val="002860EF"/>
    <w:rsid w:val="00286437"/>
    <w:rsid w:val="00286641"/>
    <w:rsid w:val="00286FFF"/>
    <w:rsid w:val="002874FC"/>
    <w:rsid w:val="00287D4A"/>
    <w:rsid w:val="002909F5"/>
    <w:rsid w:val="00292064"/>
    <w:rsid w:val="00292AAE"/>
    <w:rsid w:val="0029472C"/>
    <w:rsid w:val="00294D44"/>
    <w:rsid w:val="00294FCF"/>
    <w:rsid w:val="0029564C"/>
    <w:rsid w:val="00295939"/>
    <w:rsid w:val="00296159"/>
    <w:rsid w:val="002969A1"/>
    <w:rsid w:val="00297395"/>
    <w:rsid w:val="0029747F"/>
    <w:rsid w:val="002976DF"/>
    <w:rsid w:val="002A02A6"/>
    <w:rsid w:val="002A04F6"/>
    <w:rsid w:val="002A0C40"/>
    <w:rsid w:val="002A1C9F"/>
    <w:rsid w:val="002A1F10"/>
    <w:rsid w:val="002A1FBD"/>
    <w:rsid w:val="002A2592"/>
    <w:rsid w:val="002A2868"/>
    <w:rsid w:val="002A2CE2"/>
    <w:rsid w:val="002A2EB2"/>
    <w:rsid w:val="002A3433"/>
    <w:rsid w:val="002A3C85"/>
    <w:rsid w:val="002A4394"/>
    <w:rsid w:val="002A4395"/>
    <w:rsid w:val="002A4451"/>
    <w:rsid w:val="002A4501"/>
    <w:rsid w:val="002A4915"/>
    <w:rsid w:val="002A4B68"/>
    <w:rsid w:val="002A4BC0"/>
    <w:rsid w:val="002A558B"/>
    <w:rsid w:val="002A5DAA"/>
    <w:rsid w:val="002A6920"/>
    <w:rsid w:val="002A6A3E"/>
    <w:rsid w:val="002A6E87"/>
    <w:rsid w:val="002A73C9"/>
    <w:rsid w:val="002A78BD"/>
    <w:rsid w:val="002B085A"/>
    <w:rsid w:val="002B094F"/>
    <w:rsid w:val="002B12C5"/>
    <w:rsid w:val="002B285D"/>
    <w:rsid w:val="002B2E71"/>
    <w:rsid w:val="002B3CC5"/>
    <w:rsid w:val="002B552F"/>
    <w:rsid w:val="002B5CF7"/>
    <w:rsid w:val="002B5F2F"/>
    <w:rsid w:val="002B62A6"/>
    <w:rsid w:val="002B643C"/>
    <w:rsid w:val="002B64C9"/>
    <w:rsid w:val="002B69F1"/>
    <w:rsid w:val="002B6A8D"/>
    <w:rsid w:val="002B6B41"/>
    <w:rsid w:val="002B7431"/>
    <w:rsid w:val="002B7675"/>
    <w:rsid w:val="002B7DA9"/>
    <w:rsid w:val="002B7E01"/>
    <w:rsid w:val="002B7FCB"/>
    <w:rsid w:val="002C0CA4"/>
    <w:rsid w:val="002C1099"/>
    <w:rsid w:val="002C328E"/>
    <w:rsid w:val="002C38CD"/>
    <w:rsid w:val="002C49B1"/>
    <w:rsid w:val="002C4B4A"/>
    <w:rsid w:val="002C4D0F"/>
    <w:rsid w:val="002C51E6"/>
    <w:rsid w:val="002C52B2"/>
    <w:rsid w:val="002C5BA3"/>
    <w:rsid w:val="002C5C83"/>
    <w:rsid w:val="002C639C"/>
    <w:rsid w:val="002C6988"/>
    <w:rsid w:val="002C6A35"/>
    <w:rsid w:val="002C6EEF"/>
    <w:rsid w:val="002D0134"/>
    <w:rsid w:val="002D07C0"/>
    <w:rsid w:val="002D07F2"/>
    <w:rsid w:val="002D0855"/>
    <w:rsid w:val="002D0CAC"/>
    <w:rsid w:val="002D16C5"/>
    <w:rsid w:val="002D1AF6"/>
    <w:rsid w:val="002D1ED2"/>
    <w:rsid w:val="002D2EE8"/>
    <w:rsid w:val="002D3492"/>
    <w:rsid w:val="002D3592"/>
    <w:rsid w:val="002D4ACC"/>
    <w:rsid w:val="002D50E1"/>
    <w:rsid w:val="002D543C"/>
    <w:rsid w:val="002D68FF"/>
    <w:rsid w:val="002D6A98"/>
    <w:rsid w:val="002D6DBA"/>
    <w:rsid w:val="002D6F1D"/>
    <w:rsid w:val="002D75B5"/>
    <w:rsid w:val="002D775D"/>
    <w:rsid w:val="002D7C1A"/>
    <w:rsid w:val="002E00DC"/>
    <w:rsid w:val="002E0361"/>
    <w:rsid w:val="002E0578"/>
    <w:rsid w:val="002E0DED"/>
    <w:rsid w:val="002E117E"/>
    <w:rsid w:val="002E12DD"/>
    <w:rsid w:val="002E216C"/>
    <w:rsid w:val="002E23C2"/>
    <w:rsid w:val="002E27BD"/>
    <w:rsid w:val="002E2D79"/>
    <w:rsid w:val="002E2F2C"/>
    <w:rsid w:val="002E3E32"/>
    <w:rsid w:val="002E3F9A"/>
    <w:rsid w:val="002E40AC"/>
    <w:rsid w:val="002E4277"/>
    <w:rsid w:val="002E48CB"/>
    <w:rsid w:val="002E4BBF"/>
    <w:rsid w:val="002E51B1"/>
    <w:rsid w:val="002E5A65"/>
    <w:rsid w:val="002E6043"/>
    <w:rsid w:val="002E70DA"/>
    <w:rsid w:val="002E7707"/>
    <w:rsid w:val="002E7BCD"/>
    <w:rsid w:val="002F05F8"/>
    <w:rsid w:val="002F06A5"/>
    <w:rsid w:val="002F07A7"/>
    <w:rsid w:val="002F08FC"/>
    <w:rsid w:val="002F0A1B"/>
    <w:rsid w:val="002F1241"/>
    <w:rsid w:val="002F23B1"/>
    <w:rsid w:val="002F24DE"/>
    <w:rsid w:val="002F2598"/>
    <w:rsid w:val="002F3517"/>
    <w:rsid w:val="002F3DB7"/>
    <w:rsid w:val="002F4F63"/>
    <w:rsid w:val="002F5171"/>
    <w:rsid w:val="002F53E1"/>
    <w:rsid w:val="002F556C"/>
    <w:rsid w:val="002F60C2"/>
    <w:rsid w:val="002F651E"/>
    <w:rsid w:val="002F666A"/>
    <w:rsid w:val="002F6A8B"/>
    <w:rsid w:val="002F6C62"/>
    <w:rsid w:val="002F7477"/>
    <w:rsid w:val="002F7EFC"/>
    <w:rsid w:val="00301000"/>
    <w:rsid w:val="00301203"/>
    <w:rsid w:val="00302BB4"/>
    <w:rsid w:val="00303973"/>
    <w:rsid w:val="00304C32"/>
    <w:rsid w:val="00305488"/>
    <w:rsid w:val="00305575"/>
    <w:rsid w:val="00305C77"/>
    <w:rsid w:val="00305F96"/>
    <w:rsid w:val="00306583"/>
    <w:rsid w:val="0030662F"/>
    <w:rsid w:val="003073CB"/>
    <w:rsid w:val="003101F6"/>
    <w:rsid w:val="00310476"/>
    <w:rsid w:val="00310706"/>
    <w:rsid w:val="00310D47"/>
    <w:rsid w:val="00310E66"/>
    <w:rsid w:val="00311374"/>
    <w:rsid w:val="003126C7"/>
    <w:rsid w:val="00313430"/>
    <w:rsid w:val="003136A7"/>
    <w:rsid w:val="003139A0"/>
    <w:rsid w:val="00313D29"/>
    <w:rsid w:val="00314562"/>
    <w:rsid w:val="0031462C"/>
    <w:rsid w:val="00314925"/>
    <w:rsid w:val="00314C9C"/>
    <w:rsid w:val="00314F59"/>
    <w:rsid w:val="00314FBE"/>
    <w:rsid w:val="003151BF"/>
    <w:rsid w:val="003158F6"/>
    <w:rsid w:val="003166EE"/>
    <w:rsid w:val="00316A67"/>
    <w:rsid w:val="00317B96"/>
    <w:rsid w:val="00320759"/>
    <w:rsid w:val="00320A01"/>
    <w:rsid w:val="00320B90"/>
    <w:rsid w:val="00321637"/>
    <w:rsid w:val="003219D9"/>
    <w:rsid w:val="00321BF0"/>
    <w:rsid w:val="00323E1F"/>
    <w:rsid w:val="00325168"/>
    <w:rsid w:val="003251E9"/>
    <w:rsid w:val="00325789"/>
    <w:rsid w:val="00326491"/>
    <w:rsid w:val="00326A40"/>
    <w:rsid w:val="003272EF"/>
    <w:rsid w:val="003276F3"/>
    <w:rsid w:val="00330012"/>
    <w:rsid w:val="003300F0"/>
    <w:rsid w:val="003304D7"/>
    <w:rsid w:val="003308FA"/>
    <w:rsid w:val="00330CC1"/>
    <w:rsid w:val="003316B2"/>
    <w:rsid w:val="003317C7"/>
    <w:rsid w:val="00332B5C"/>
    <w:rsid w:val="00333378"/>
    <w:rsid w:val="00333860"/>
    <w:rsid w:val="00334D1E"/>
    <w:rsid w:val="00335EFB"/>
    <w:rsid w:val="0033668C"/>
    <w:rsid w:val="00336925"/>
    <w:rsid w:val="00336D0C"/>
    <w:rsid w:val="00337333"/>
    <w:rsid w:val="00337421"/>
    <w:rsid w:val="0033748D"/>
    <w:rsid w:val="003375C6"/>
    <w:rsid w:val="00337C2A"/>
    <w:rsid w:val="00337EA9"/>
    <w:rsid w:val="0034025A"/>
    <w:rsid w:val="00340483"/>
    <w:rsid w:val="0034066B"/>
    <w:rsid w:val="00340C26"/>
    <w:rsid w:val="00340D06"/>
    <w:rsid w:val="00341908"/>
    <w:rsid w:val="00341A86"/>
    <w:rsid w:val="00341D0A"/>
    <w:rsid w:val="00341F00"/>
    <w:rsid w:val="00342328"/>
    <w:rsid w:val="0034260B"/>
    <w:rsid w:val="003428E2"/>
    <w:rsid w:val="00342BB3"/>
    <w:rsid w:val="00342E9F"/>
    <w:rsid w:val="00342F38"/>
    <w:rsid w:val="00342F98"/>
    <w:rsid w:val="003439C1"/>
    <w:rsid w:val="00343F83"/>
    <w:rsid w:val="00345250"/>
    <w:rsid w:val="0034727A"/>
    <w:rsid w:val="00347399"/>
    <w:rsid w:val="00350210"/>
    <w:rsid w:val="00350217"/>
    <w:rsid w:val="0035034D"/>
    <w:rsid w:val="003503BD"/>
    <w:rsid w:val="00350D86"/>
    <w:rsid w:val="00350F0C"/>
    <w:rsid w:val="0035149D"/>
    <w:rsid w:val="00352034"/>
    <w:rsid w:val="00352688"/>
    <w:rsid w:val="00352E0D"/>
    <w:rsid w:val="003534AE"/>
    <w:rsid w:val="00353B76"/>
    <w:rsid w:val="0035402C"/>
    <w:rsid w:val="00354863"/>
    <w:rsid w:val="00354AF8"/>
    <w:rsid w:val="003554A6"/>
    <w:rsid w:val="00356119"/>
    <w:rsid w:val="0035626C"/>
    <w:rsid w:val="00356742"/>
    <w:rsid w:val="00356ED4"/>
    <w:rsid w:val="0035752D"/>
    <w:rsid w:val="00360688"/>
    <w:rsid w:val="00360697"/>
    <w:rsid w:val="0036081D"/>
    <w:rsid w:val="00361129"/>
    <w:rsid w:val="0036116B"/>
    <w:rsid w:val="00361195"/>
    <w:rsid w:val="00361433"/>
    <w:rsid w:val="00361E40"/>
    <w:rsid w:val="00362041"/>
    <w:rsid w:val="00362BCD"/>
    <w:rsid w:val="003633F3"/>
    <w:rsid w:val="0036361B"/>
    <w:rsid w:val="0036411E"/>
    <w:rsid w:val="00364484"/>
    <w:rsid w:val="003648B2"/>
    <w:rsid w:val="00364E7F"/>
    <w:rsid w:val="00364F43"/>
    <w:rsid w:val="0036512C"/>
    <w:rsid w:val="00365555"/>
    <w:rsid w:val="00365695"/>
    <w:rsid w:val="00365873"/>
    <w:rsid w:val="00365AD5"/>
    <w:rsid w:val="00366A4F"/>
    <w:rsid w:val="00366FCE"/>
    <w:rsid w:val="003677A4"/>
    <w:rsid w:val="00367909"/>
    <w:rsid w:val="00370381"/>
    <w:rsid w:val="00370A71"/>
    <w:rsid w:val="00370E8E"/>
    <w:rsid w:val="003721A1"/>
    <w:rsid w:val="00372962"/>
    <w:rsid w:val="00372BF9"/>
    <w:rsid w:val="003738A7"/>
    <w:rsid w:val="00373B77"/>
    <w:rsid w:val="00373BE1"/>
    <w:rsid w:val="00373D16"/>
    <w:rsid w:val="00373EBE"/>
    <w:rsid w:val="00374528"/>
    <w:rsid w:val="003751D5"/>
    <w:rsid w:val="00375B01"/>
    <w:rsid w:val="00375E92"/>
    <w:rsid w:val="00376A2F"/>
    <w:rsid w:val="003775FA"/>
    <w:rsid w:val="003800BA"/>
    <w:rsid w:val="003803DB"/>
    <w:rsid w:val="003814B8"/>
    <w:rsid w:val="003818E3"/>
    <w:rsid w:val="0038238B"/>
    <w:rsid w:val="003832B8"/>
    <w:rsid w:val="00385ABB"/>
    <w:rsid w:val="00385BAB"/>
    <w:rsid w:val="00385D1D"/>
    <w:rsid w:val="00386355"/>
    <w:rsid w:val="003874F2"/>
    <w:rsid w:val="00387CBF"/>
    <w:rsid w:val="00390ED0"/>
    <w:rsid w:val="00390FA9"/>
    <w:rsid w:val="003912DF"/>
    <w:rsid w:val="00391955"/>
    <w:rsid w:val="00391AAD"/>
    <w:rsid w:val="00392A0C"/>
    <w:rsid w:val="00393446"/>
    <w:rsid w:val="0039382E"/>
    <w:rsid w:val="0039435C"/>
    <w:rsid w:val="00394942"/>
    <w:rsid w:val="00396108"/>
    <w:rsid w:val="0039646D"/>
    <w:rsid w:val="00396937"/>
    <w:rsid w:val="003A01C4"/>
    <w:rsid w:val="003A0748"/>
    <w:rsid w:val="003A0AC1"/>
    <w:rsid w:val="003A276B"/>
    <w:rsid w:val="003A2AED"/>
    <w:rsid w:val="003A33DB"/>
    <w:rsid w:val="003A3AC3"/>
    <w:rsid w:val="003A3C15"/>
    <w:rsid w:val="003A4207"/>
    <w:rsid w:val="003A4511"/>
    <w:rsid w:val="003A49C6"/>
    <w:rsid w:val="003A58ED"/>
    <w:rsid w:val="003A5AB9"/>
    <w:rsid w:val="003A714C"/>
    <w:rsid w:val="003A75A1"/>
    <w:rsid w:val="003A7B9E"/>
    <w:rsid w:val="003A7DCF"/>
    <w:rsid w:val="003A7E7B"/>
    <w:rsid w:val="003B09EA"/>
    <w:rsid w:val="003B1B86"/>
    <w:rsid w:val="003B1C01"/>
    <w:rsid w:val="003B2056"/>
    <w:rsid w:val="003B2413"/>
    <w:rsid w:val="003B24A2"/>
    <w:rsid w:val="003B27B7"/>
    <w:rsid w:val="003B30A9"/>
    <w:rsid w:val="003B314C"/>
    <w:rsid w:val="003B3156"/>
    <w:rsid w:val="003B323D"/>
    <w:rsid w:val="003B36B0"/>
    <w:rsid w:val="003B3D01"/>
    <w:rsid w:val="003B4295"/>
    <w:rsid w:val="003B466B"/>
    <w:rsid w:val="003B5033"/>
    <w:rsid w:val="003B50FF"/>
    <w:rsid w:val="003B7197"/>
    <w:rsid w:val="003B75D0"/>
    <w:rsid w:val="003B7E06"/>
    <w:rsid w:val="003B7FC9"/>
    <w:rsid w:val="003C0050"/>
    <w:rsid w:val="003C0972"/>
    <w:rsid w:val="003C0AE2"/>
    <w:rsid w:val="003C1E94"/>
    <w:rsid w:val="003C203B"/>
    <w:rsid w:val="003C28EC"/>
    <w:rsid w:val="003C393E"/>
    <w:rsid w:val="003C3DF3"/>
    <w:rsid w:val="003C419C"/>
    <w:rsid w:val="003C458D"/>
    <w:rsid w:val="003C46C6"/>
    <w:rsid w:val="003C4870"/>
    <w:rsid w:val="003C581E"/>
    <w:rsid w:val="003C6006"/>
    <w:rsid w:val="003C731E"/>
    <w:rsid w:val="003C753A"/>
    <w:rsid w:val="003C76C1"/>
    <w:rsid w:val="003C77A9"/>
    <w:rsid w:val="003D067F"/>
    <w:rsid w:val="003D0B5A"/>
    <w:rsid w:val="003D0C06"/>
    <w:rsid w:val="003D0DDB"/>
    <w:rsid w:val="003D0FD8"/>
    <w:rsid w:val="003D1BA0"/>
    <w:rsid w:val="003D1CDB"/>
    <w:rsid w:val="003D2300"/>
    <w:rsid w:val="003D28EF"/>
    <w:rsid w:val="003D2AB4"/>
    <w:rsid w:val="003D3444"/>
    <w:rsid w:val="003D387F"/>
    <w:rsid w:val="003D4BC4"/>
    <w:rsid w:val="003D5849"/>
    <w:rsid w:val="003D5D39"/>
    <w:rsid w:val="003D5DDE"/>
    <w:rsid w:val="003D6EF5"/>
    <w:rsid w:val="003D716D"/>
    <w:rsid w:val="003D7468"/>
    <w:rsid w:val="003D79F4"/>
    <w:rsid w:val="003D7B53"/>
    <w:rsid w:val="003D7D0A"/>
    <w:rsid w:val="003E053B"/>
    <w:rsid w:val="003E0BDD"/>
    <w:rsid w:val="003E0F11"/>
    <w:rsid w:val="003E1126"/>
    <w:rsid w:val="003E119E"/>
    <w:rsid w:val="003E1261"/>
    <w:rsid w:val="003E2292"/>
    <w:rsid w:val="003E2E36"/>
    <w:rsid w:val="003E2F2A"/>
    <w:rsid w:val="003E3018"/>
    <w:rsid w:val="003E3BC1"/>
    <w:rsid w:val="003E4263"/>
    <w:rsid w:val="003E4A39"/>
    <w:rsid w:val="003E4C94"/>
    <w:rsid w:val="003E4EC6"/>
    <w:rsid w:val="003E64E2"/>
    <w:rsid w:val="003E65BA"/>
    <w:rsid w:val="003E6FFC"/>
    <w:rsid w:val="003E7011"/>
    <w:rsid w:val="003E7BAC"/>
    <w:rsid w:val="003F03AD"/>
    <w:rsid w:val="003F19E5"/>
    <w:rsid w:val="003F2D6D"/>
    <w:rsid w:val="003F34AC"/>
    <w:rsid w:val="003F401B"/>
    <w:rsid w:val="003F4231"/>
    <w:rsid w:val="003F4A0E"/>
    <w:rsid w:val="003F571B"/>
    <w:rsid w:val="003F6AD7"/>
    <w:rsid w:val="003F7231"/>
    <w:rsid w:val="003F73B5"/>
    <w:rsid w:val="003F77FD"/>
    <w:rsid w:val="003F7CD7"/>
    <w:rsid w:val="003F7E48"/>
    <w:rsid w:val="003F7FD1"/>
    <w:rsid w:val="00400943"/>
    <w:rsid w:val="00400BBE"/>
    <w:rsid w:val="00401319"/>
    <w:rsid w:val="0040163F"/>
    <w:rsid w:val="00401783"/>
    <w:rsid w:val="004021E6"/>
    <w:rsid w:val="00402C2B"/>
    <w:rsid w:val="004033AB"/>
    <w:rsid w:val="00403A80"/>
    <w:rsid w:val="00403C9A"/>
    <w:rsid w:val="00403DE6"/>
    <w:rsid w:val="00403F6F"/>
    <w:rsid w:val="004042DE"/>
    <w:rsid w:val="00404642"/>
    <w:rsid w:val="00404A9B"/>
    <w:rsid w:val="0040575E"/>
    <w:rsid w:val="00405B6F"/>
    <w:rsid w:val="00406425"/>
    <w:rsid w:val="00406BC0"/>
    <w:rsid w:val="0041070A"/>
    <w:rsid w:val="004107D3"/>
    <w:rsid w:val="00410CD3"/>
    <w:rsid w:val="004115E7"/>
    <w:rsid w:val="00412A21"/>
    <w:rsid w:val="00413471"/>
    <w:rsid w:val="00414F19"/>
    <w:rsid w:val="00414F39"/>
    <w:rsid w:val="004150B0"/>
    <w:rsid w:val="004155BF"/>
    <w:rsid w:val="00415D28"/>
    <w:rsid w:val="00416495"/>
    <w:rsid w:val="00416610"/>
    <w:rsid w:val="00416796"/>
    <w:rsid w:val="00417093"/>
    <w:rsid w:val="0041759D"/>
    <w:rsid w:val="004201FF"/>
    <w:rsid w:val="00420747"/>
    <w:rsid w:val="0042224B"/>
    <w:rsid w:val="00422D1C"/>
    <w:rsid w:val="00424B0C"/>
    <w:rsid w:val="00424C3A"/>
    <w:rsid w:val="00424F8D"/>
    <w:rsid w:val="00425811"/>
    <w:rsid w:val="00425EFA"/>
    <w:rsid w:val="00426074"/>
    <w:rsid w:val="0043119A"/>
    <w:rsid w:val="0043151A"/>
    <w:rsid w:val="004317A8"/>
    <w:rsid w:val="004319C1"/>
    <w:rsid w:val="00431EA7"/>
    <w:rsid w:val="00431F1E"/>
    <w:rsid w:val="00432D0E"/>
    <w:rsid w:val="00433B60"/>
    <w:rsid w:val="004340BC"/>
    <w:rsid w:val="00434F56"/>
    <w:rsid w:val="004351A4"/>
    <w:rsid w:val="004352A1"/>
    <w:rsid w:val="004359CD"/>
    <w:rsid w:val="00435A4C"/>
    <w:rsid w:val="00435AC3"/>
    <w:rsid w:val="00435B87"/>
    <w:rsid w:val="00436025"/>
    <w:rsid w:val="00436036"/>
    <w:rsid w:val="00436330"/>
    <w:rsid w:val="004363C2"/>
    <w:rsid w:val="0043781D"/>
    <w:rsid w:val="004378D0"/>
    <w:rsid w:val="00437EA0"/>
    <w:rsid w:val="004402E6"/>
    <w:rsid w:val="00440636"/>
    <w:rsid w:val="00440C1D"/>
    <w:rsid w:val="00441F22"/>
    <w:rsid w:val="00442000"/>
    <w:rsid w:val="00442704"/>
    <w:rsid w:val="0044288A"/>
    <w:rsid w:val="00442D0D"/>
    <w:rsid w:val="00443084"/>
    <w:rsid w:val="00443467"/>
    <w:rsid w:val="00443A4E"/>
    <w:rsid w:val="00443AF4"/>
    <w:rsid w:val="00443CCC"/>
    <w:rsid w:val="004440A0"/>
    <w:rsid w:val="00444374"/>
    <w:rsid w:val="00444B5B"/>
    <w:rsid w:val="00445431"/>
    <w:rsid w:val="00445572"/>
    <w:rsid w:val="00445E65"/>
    <w:rsid w:val="00446036"/>
    <w:rsid w:val="004468DF"/>
    <w:rsid w:val="004470BF"/>
    <w:rsid w:val="004474E3"/>
    <w:rsid w:val="00447724"/>
    <w:rsid w:val="00447A18"/>
    <w:rsid w:val="00447D8C"/>
    <w:rsid w:val="004500AB"/>
    <w:rsid w:val="0045054E"/>
    <w:rsid w:val="00450CD3"/>
    <w:rsid w:val="004514BD"/>
    <w:rsid w:val="00451DA2"/>
    <w:rsid w:val="0045269D"/>
    <w:rsid w:val="004529BF"/>
    <w:rsid w:val="004531DF"/>
    <w:rsid w:val="00453572"/>
    <w:rsid w:val="00453968"/>
    <w:rsid w:val="00454459"/>
    <w:rsid w:val="0045468A"/>
    <w:rsid w:val="00454A35"/>
    <w:rsid w:val="00455031"/>
    <w:rsid w:val="0045576D"/>
    <w:rsid w:val="004557C0"/>
    <w:rsid w:val="0045611F"/>
    <w:rsid w:val="00456B37"/>
    <w:rsid w:val="00460440"/>
    <w:rsid w:val="00460A3E"/>
    <w:rsid w:val="00461BA0"/>
    <w:rsid w:val="00461EC3"/>
    <w:rsid w:val="00462220"/>
    <w:rsid w:val="004632E1"/>
    <w:rsid w:val="0046347C"/>
    <w:rsid w:val="0046370D"/>
    <w:rsid w:val="00464866"/>
    <w:rsid w:val="00464B35"/>
    <w:rsid w:val="00464FB3"/>
    <w:rsid w:val="004656FC"/>
    <w:rsid w:val="0046590B"/>
    <w:rsid w:val="00466070"/>
    <w:rsid w:val="0046708E"/>
    <w:rsid w:val="004671EC"/>
    <w:rsid w:val="00470729"/>
    <w:rsid w:val="004712A7"/>
    <w:rsid w:val="004715F6"/>
    <w:rsid w:val="00472F9E"/>
    <w:rsid w:val="0047329D"/>
    <w:rsid w:val="00473919"/>
    <w:rsid w:val="0047395A"/>
    <w:rsid w:val="0047468E"/>
    <w:rsid w:val="0047494E"/>
    <w:rsid w:val="00474B86"/>
    <w:rsid w:val="00474D79"/>
    <w:rsid w:val="0047590C"/>
    <w:rsid w:val="00475AA0"/>
    <w:rsid w:val="0047600E"/>
    <w:rsid w:val="00476485"/>
    <w:rsid w:val="004765FD"/>
    <w:rsid w:val="0047781C"/>
    <w:rsid w:val="00477B6F"/>
    <w:rsid w:val="00480C8E"/>
    <w:rsid w:val="00482173"/>
    <w:rsid w:val="0048259E"/>
    <w:rsid w:val="00482BC4"/>
    <w:rsid w:val="00482D4F"/>
    <w:rsid w:val="00482FA1"/>
    <w:rsid w:val="0048340D"/>
    <w:rsid w:val="004835F5"/>
    <w:rsid w:val="00484001"/>
    <w:rsid w:val="004849E9"/>
    <w:rsid w:val="00486339"/>
    <w:rsid w:val="00486F52"/>
    <w:rsid w:val="0049037D"/>
    <w:rsid w:val="00490A96"/>
    <w:rsid w:val="004912BE"/>
    <w:rsid w:val="00491580"/>
    <w:rsid w:val="00491783"/>
    <w:rsid w:val="00491BA9"/>
    <w:rsid w:val="00491D32"/>
    <w:rsid w:val="00492225"/>
    <w:rsid w:val="00492524"/>
    <w:rsid w:val="004925DE"/>
    <w:rsid w:val="00492A30"/>
    <w:rsid w:val="00493A4E"/>
    <w:rsid w:val="004941A2"/>
    <w:rsid w:val="00495404"/>
    <w:rsid w:val="004956D2"/>
    <w:rsid w:val="00495F41"/>
    <w:rsid w:val="0049659B"/>
    <w:rsid w:val="004965C0"/>
    <w:rsid w:val="004966AC"/>
    <w:rsid w:val="00497583"/>
    <w:rsid w:val="004A0580"/>
    <w:rsid w:val="004A1209"/>
    <w:rsid w:val="004A1AC5"/>
    <w:rsid w:val="004A2249"/>
    <w:rsid w:val="004A2976"/>
    <w:rsid w:val="004A2B80"/>
    <w:rsid w:val="004A2D32"/>
    <w:rsid w:val="004A2EC0"/>
    <w:rsid w:val="004A4150"/>
    <w:rsid w:val="004A41F9"/>
    <w:rsid w:val="004A47FC"/>
    <w:rsid w:val="004A492D"/>
    <w:rsid w:val="004A4B7C"/>
    <w:rsid w:val="004A5422"/>
    <w:rsid w:val="004A55A5"/>
    <w:rsid w:val="004A571C"/>
    <w:rsid w:val="004A581B"/>
    <w:rsid w:val="004A5CCB"/>
    <w:rsid w:val="004A6459"/>
    <w:rsid w:val="004A660E"/>
    <w:rsid w:val="004A7656"/>
    <w:rsid w:val="004A77EF"/>
    <w:rsid w:val="004B00BA"/>
    <w:rsid w:val="004B0412"/>
    <w:rsid w:val="004B083C"/>
    <w:rsid w:val="004B128F"/>
    <w:rsid w:val="004B1685"/>
    <w:rsid w:val="004B1E37"/>
    <w:rsid w:val="004B2746"/>
    <w:rsid w:val="004B38EF"/>
    <w:rsid w:val="004B48B8"/>
    <w:rsid w:val="004B5083"/>
    <w:rsid w:val="004B6946"/>
    <w:rsid w:val="004B6BF9"/>
    <w:rsid w:val="004B6C9A"/>
    <w:rsid w:val="004B79A3"/>
    <w:rsid w:val="004C0BB4"/>
    <w:rsid w:val="004C20DF"/>
    <w:rsid w:val="004C2453"/>
    <w:rsid w:val="004C2519"/>
    <w:rsid w:val="004C342B"/>
    <w:rsid w:val="004C38DB"/>
    <w:rsid w:val="004C4898"/>
    <w:rsid w:val="004C4DE8"/>
    <w:rsid w:val="004C6B62"/>
    <w:rsid w:val="004C73D2"/>
    <w:rsid w:val="004C763E"/>
    <w:rsid w:val="004C79B7"/>
    <w:rsid w:val="004C7D18"/>
    <w:rsid w:val="004C7F56"/>
    <w:rsid w:val="004D0A1E"/>
    <w:rsid w:val="004D1225"/>
    <w:rsid w:val="004D1E82"/>
    <w:rsid w:val="004D1F58"/>
    <w:rsid w:val="004D22F0"/>
    <w:rsid w:val="004D2742"/>
    <w:rsid w:val="004D2838"/>
    <w:rsid w:val="004D2A00"/>
    <w:rsid w:val="004D3258"/>
    <w:rsid w:val="004D467C"/>
    <w:rsid w:val="004D4809"/>
    <w:rsid w:val="004D60A8"/>
    <w:rsid w:val="004D7AAF"/>
    <w:rsid w:val="004D7BC8"/>
    <w:rsid w:val="004E00F1"/>
    <w:rsid w:val="004E099E"/>
    <w:rsid w:val="004E15C0"/>
    <w:rsid w:val="004E22B6"/>
    <w:rsid w:val="004E2726"/>
    <w:rsid w:val="004E2D35"/>
    <w:rsid w:val="004E335F"/>
    <w:rsid w:val="004E3AC6"/>
    <w:rsid w:val="004E45C4"/>
    <w:rsid w:val="004E48F4"/>
    <w:rsid w:val="004E4EF4"/>
    <w:rsid w:val="004E528B"/>
    <w:rsid w:val="004E550D"/>
    <w:rsid w:val="004E58DA"/>
    <w:rsid w:val="004E69AB"/>
    <w:rsid w:val="004E6DF6"/>
    <w:rsid w:val="004E728B"/>
    <w:rsid w:val="004E7874"/>
    <w:rsid w:val="004E7D54"/>
    <w:rsid w:val="004F0CE8"/>
    <w:rsid w:val="004F19BF"/>
    <w:rsid w:val="004F1B43"/>
    <w:rsid w:val="004F220F"/>
    <w:rsid w:val="004F2EE3"/>
    <w:rsid w:val="004F4796"/>
    <w:rsid w:val="004F499B"/>
    <w:rsid w:val="004F4BB7"/>
    <w:rsid w:val="004F4CB6"/>
    <w:rsid w:val="004F4CCF"/>
    <w:rsid w:val="004F5A45"/>
    <w:rsid w:val="004F5D7A"/>
    <w:rsid w:val="004F6426"/>
    <w:rsid w:val="0050017E"/>
    <w:rsid w:val="0050025D"/>
    <w:rsid w:val="00500537"/>
    <w:rsid w:val="00500FEB"/>
    <w:rsid w:val="0050187D"/>
    <w:rsid w:val="00501ECF"/>
    <w:rsid w:val="00502DB6"/>
    <w:rsid w:val="0050365F"/>
    <w:rsid w:val="00503785"/>
    <w:rsid w:val="00504448"/>
    <w:rsid w:val="005048A3"/>
    <w:rsid w:val="00504C51"/>
    <w:rsid w:val="00504E5F"/>
    <w:rsid w:val="005050B7"/>
    <w:rsid w:val="0050525D"/>
    <w:rsid w:val="005052BC"/>
    <w:rsid w:val="00505A8D"/>
    <w:rsid w:val="00505E42"/>
    <w:rsid w:val="0050654E"/>
    <w:rsid w:val="00506711"/>
    <w:rsid w:val="005067EE"/>
    <w:rsid w:val="00506B20"/>
    <w:rsid w:val="0050716C"/>
    <w:rsid w:val="00507582"/>
    <w:rsid w:val="00510C29"/>
    <w:rsid w:val="005114D6"/>
    <w:rsid w:val="00512171"/>
    <w:rsid w:val="00512848"/>
    <w:rsid w:val="005128E5"/>
    <w:rsid w:val="00512C60"/>
    <w:rsid w:val="005143CD"/>
    <w:rsid w:val="00515C88"/>
    <w:rsid w:val="0051645B"/>
    <w:rsid w:val="00516570"/>
    <w:rsid w:val="0051697C"/>
    <w:rsid w:val="00520499"/>
    <w:rsid w:val="0052058A"/>
    <w:rsid w:val="0052069F"/>
    <w:rsid w:val="00520B9D"/>
    <w:rsid w:val="00520E6A"/>
    <w:rsid w:val="00521198"/>
    <w:rsid w:val="00521E6C"/>
    <w:rsid w:val="00522B18"/>
    <w:rsid w:val="00522CBC"/>
    <w:rsid w:val="00522CE1"/>
    <w:rsid w:val="0052420E"/>
    <w:rsid w:val="00524476"/>
    <w:rsid w:val="00524E57"/>
    <w:rsid w:val="00525D19"/>
    <w:rsid w:val="005271B7"/>
    <w:rsid w:val="00527ECD"/>
    <w:rsid w:val="0053052F"/>
    <w:rsid w:val="00530773"/>
    <w:rsid w:val="005307AE"/>
    <w:rsid w:val="00530D3F"/>
    <w:rsid w:val="00530D6E"/>
    <w:rsid w:val="0053114D"/>
    <w:rsid w:val="00531558"/>
    <w:rsid w:val="005318D9"/>
    <w:rsid w:val="00531924"/>
    <w:rsid w:val="0053316B"/>
    <w:rsid w:val="0053333A"/>
    <w:rsid w:val="00533F2B"/>
    <w:rsid w:val="00534393"/>
    <w:rsid w:val="0053464F"/>
    <w:rsid w:val="00534B7E"/>
    <w:rsid w:val="00534F9F"/>
    <w:rsid w:val="00535862"/>
    <w:rsid w:val="00535A18"/>
    <w:rsid w:val="00536211"/>
    <w:rsid w:val="00537541"/>
    <w:rsid w:val="00537E56"/>
    <w:rsid w:val="00537E5F"/>
    <w:rsid w:val="00540A39"/>
    <w:rsid w:val="00541D06"/>
    <w:rsid w:val="00541E6A"/>
    <w:rsid w:val="0054219E"/>
    <w:rsid w:val="005429A7"/>
    <w:rsid w:val="00542CB6"/>
    <w:rsid w:val="005436F7"/>
    <w:rsid w:val="005439DF"/>
    <w:rsid w:val="005446AB"/>
    <w:rsid w:val="00544F14"/>
    <w:rsid w:val="00545522"/>
    <w:rsid w:val="00545D61"/>
    <w:rsid w:val="00546B3C"/>
    <w:rsid w:val="00546B77"/>
    <w:rsid w:val="00546E62"/>
    <w:rsid w:val="00547455"/>
    <w:rsid w:val="00547804"/>
    <w:rsid w:val="00547A36"/>
    <w:rsid w:val="00550134"/>
    <w:rsid w:val="0055202A"/>
    <w:rsid w:val="0055204C"/>
    <w:rsid w:val="00552489"/>
    <w:rsid w:val="00552D82"/>
    <w:rsid w:val="00553850"/>
    <w:rsid w:val="00553D97"/>
    <w:rsid w:val="00554E69"/>
    <w:rsid w:val="00555422"/>
    <w:rsid w:val="00555494"/>
    <w:rsid w:val="00555E51"/>
    <w:rsid w:val="00555FF5"/>
    <w:rsid w:val="005561B6"/>
    <w:rsid w:val="005573D4"/>
    <w:rsid w:val="00560BD2"/>
    <w:rsid w:val="005616DB"/>
    <w:rsid w:val="00561825"/>
    <w:rsid w:val="00562534"/>
    <w:rsid w:val="00562E99"/>
    <w:rsid w:val="005634F1"/>
    <w:rsid w:val="0056393E"/>
    <w:rsid w:val="00564424"/>
    <w:rsid w:val="005647F4"/>
    <w:rsid w:val="00564958"/>
    <w:rsid w:val="0056527A"/>
    <w:rsid w:val="00565C31"/>
    <w:rsid w:val="00566B0A"/>
    <w:rsid w:val="00566F3B"/>
    <w:rsid w:val="005670D6"/>
    <w:rsid w:val="00570788"/>
    <w:rsid w:val="005707BE"/>
    <w:rsid w:val="0057084B"/>
    <w:rsid w:val="0057132F"/>
    <w:rsid w:val="0057141F"/>
    <w:rsid w:val="0057143A"/>
    <w:rsid w:val="005717D9"/>
    <w:rsid w:val="005722CA"/>
    <w:rsid w:val="00572584"/>
    <w:rsid w:val="00572F59"/>
    <w:rsid w:val="00573075"/>
    <w:rsid w:val="005737D7"/>
    <w:rsid w:val="00573A95"/>
    <w:rsid w:val="00573ADD"/>
    <w:rsid w:val="00573D2B"/>
    <w:rsid w:val="00573FB1"/>
    <w:rsid w:val="005740C8"/>
    <w:rsid w:val="00575B5E"/>
    <w:rsid w:val="005767EA"/>
    <w:rsid w:val="00576EE1"/>
    <w:rsid w:val="005772BB"/>
    <w:rsid w:val="005773EB"/>
    <w:rsid w:val="0058035A"/>
    <w:rsid w:val="005805E2"/>
    <w:rsid w:val="00580D8A"/>
    <w:rsid w:val="00580FD0"/>
    <w:rsid w:val="00582C01"/>
    <w:rsid w:val="00582C8E"/>
    <w:rsid w:val="00582EB0"/>
    <w:rsid w:val="00583FEA"/>
    <w:rsid w:val="005848E0"/>
    <w:rsid w:val="00584D08"/>
    <w:rsid w:val="0058511E"/>
    <w:rsid w:val="00585567"/>
    <w:rsid w:val="00585A73"/>
    <w:rsid w:val="005864B4"/>
    <w:rsid w:val="00586543"/>
    <w:rsid w:val="0058743B"/>
    <w:rsid w:val="00587C31"/>
    <w:rsid w:val="00590193"/>
    <w:rsid w:val="0059072D"/>
    <w:rsid w:val="00590881"/>
    <w:rsid w:val="00590A7A"/>
    <w:rsid w:val="00590C0C"/>
    <w:rsid w:val="005913A3"/>
    <w:rsid w:val="00591BC0"/>
    <w:rsid w:val="00591C8A"/>
    <w:rsid w:val="005921A5"/>
    <w:rsid w:val="00592A28"/>
    <w:rsid w:val="00592A9E"/>
    <w:rsid w:val="005935B0"/>
    <w:rsid w:val="0059364F"/>
    <w:rsid w:val="005939A7"/>
    <w:rsid w:val="00593C88"/>
    <w:rsid w:val="005941C8"/>
    <w:rsid w:val="00595307"/>
    <w:rsid w:val="00595DAD"/>
    <w:rsid w:val="00595E6A"/>
    <w:rsid w:val="0059646A"/>
    <w:rsid w:val="005965C7"/>
    <w:rsid w:val="00596758"/>
    <w:rsid w:val="00596C17"/>
    <w:rsid w:val="00597FC2"/>
    <w:rsid w:val="005A04DE"/>
    <w:rsid w:val="005A0667"/>
    <w:rsid w:val="005A2479"/>
    <w:rsid w:val="005A2E3F"/>
    <w:rsid w:val="005A3822"/>
    <w:rsid w:val="005A4EBC"/>
    <w:rsid w:val="005A52F2"/>
    <w:rsid w:val="005A56C6"/>
    <w:rsid w:val="005A57D8"/>
    <w:rsid w:val="005A60A4"/>
    <w:rsid w:val="005A632B"/>
    <w:rsid w:val="005A64B9"/>
    <w:rsid w:val="005A6B9D"/>
    <w:rsid w:val="005A7C39"/>
    <w:rsid w:val="005A7CF4"/>
    <w:rsid w:val="005A7DA8"/>
    <w:rsid w:val="005B03FA"/>
    <w:rsid w:val="005B05E6"/>
    <w:rsid w:val="005B07B4"/>
    <w:rsid w:val="005B093A"/>
    <w:rsid w:val="005B159C"/>
    <w:rsid w:val="005B2228"/>
    <w:rsid w:val="005B2AA0"/>
    <w:rsid w:val="005B2E0E"/>
    <w:rsid w:val="005B32A8"/>
    <w:rsid w:val="005B4061"/>
    <w:rsid w:val="005B4380"/>
    <w:rsid w:val="005B45EC"/>
    <w:rsid w:val="005B5745"/>
    <w:rsid w:val="005B65CA"/>
    <w:rsid w:val="005B65E1"/>
    <w:rsid w:val="005B7618"/>
    <w:rsid w:val="005B7954"/>
    <w:rsid w:val="005B7B4F"/>
    <w:rsid w:val="005C0D51"/>
    <w:rsid w:val="005C2833"/>
    <w:rsid w:val="005C3A7C"/>
    <w:rsid w:val="005C4116"/>
    <w:rsid w:val="005C461C"/>
    <w:rsid w:val="005C498D"/>
    <w:rsid w:val="005C4C95"/>
    <w:rsid w:val="005C4F39"/>
    <w:rsid w:val="005C5306"/>
    <w:rsid w:val="005C5D5E"/>
    <w:rsid w:val="005C637E"/>
    <w:rsid w:val="005C6981"/>
    <w:rsid w:val="005C717F"/>
    <w:rsid w:val="005C7801"/>
    <w:rsid w:val="005C7CCF"/>
    <w:rsid w:val="005D02FE"/>
    <w:rsid w:val="005D0BAE"/>
    <w:rsid w:val="005D0BFA"/>
    <w:rsid w:val="005D1254"/>
    <w:rsid w:val="005D170B"/>
    <w:rsid w:val="005D19F2"/>
    <w:rsid w:val="005D2CC2"/>
    <w:rsid w:val="005D2F7D"/>
    <w:rsid w:val="005D362E"/>
    <w:rsid w:val="005D37DA"/>
    <w:rsid w:val="005D3A12"/>
    <w:rsid w:val="005D49C6"/>
    <w:rsid w:val="005D5012"/>
    <w:rsid w:val="005D582D"/>
    <w:rsid w:val="005D5C49"/>
    <w:rsid w:val="005D6BC3"/>
    <w:rsid w:val="005D6CF8"/>
    <w:rsid w:val="005D6F57"/>
    <w:rsid w:val="005D706C"/>
    <w:rsid w:val="005D7427"/>
    <w:rsid w:val="005D7508"/>
    <w:rsid w:val="005D7B22"/>
    <w:rsid w:val="005D7EDD"/>
    <w:rsid w:val="005E04DE"/>
    <w:rsid w:val="005E04E5"/>
    <w:rsid w:val="005E06A2"/>
    <w:rsid w:val="005E0718"/>
    <w:rsid w:val="005E0C95"/>
    <w:rsid w:val="005E1598"/>
    <w:rsid w:val="005E1924"/>
    <w:rsid w:val="005E198D"/>
    <w:rsid w:val="005E22FE"/>
    <w:rsid w:val="005E26E0"/>
    <w:rsid w:val="005E27AA"/>
    <w:rsid w:val="005E2AD0"/>
    <w:rsid w:val="005E425C"/>
    <w:rsid w:val="005E45BD"/>
    <w:rsid w:val="005E49E8"/>
    <w:rsid w:val="005E5282"/>
    <w:rsid w:val="005E52DE"/>
    <w:rsid w:val="005E5AFE"/>
    <w:rsid w:val="005E6BA7"/>
    <w:rsid w:val="005E6EF6"/>
    <w:rsid w:val="005E7585"/>
    <w:rsid w:val="005F0395"/>
    <w:rsid w:val="005F0501"/>
    <w:rsid w:val="005F0C7C"/>
    <w:rsid w:val="005F12C5"/>
    <w:rsid w:val="005F12EA"/>
    <w:rsid w:val="005F13D5"/>
    <w:rsid w:val="005F1502"/>
    <w:rsid w:val="005F1D01"/>
    <w:rsid w:val="005F3505"/>
    <w:rsid w:val="005F4113"/>
    <w:rsid w:val="005F4401"/>
    <w:rsid w:val="005F4D7F"/>
    <w:rsid w:val="005F6262"/>
    <w:rsid w:val="005F6349"/>
    <w:rsid w:val="005F79E1"/>
    <w:rsid w:val="00600028"/>
    <w:rsid w:val="00600C84"/>
    <w:rsid w:val="00600D17"/>
    <w:rsid w:val="00600D99"/>
    <w:rsid w:val="00601DFB"/>
    <w:rsid w:val="00601F46"/>
    <w:rsid w:val="006027E5"/>
    <w:rsid w:val="006038A8"/>
    <w:rsid w:val="0060488F"/>
    <w:rsid w:val="00604FA6"/>
    <w:rsid w:val="0060526F"/>
    <w:rsid w:val="006059FE"/>
    <w:rsid w:val="00606124"/>
    <w:rsid w:val="0060641B"/>
    <w:rsid w:val="00607807"/>
    <w:rsid w:val="00607F1B"/>
    <w:rsid w:val="006114BD"/>
    <w:rsid w:val="00612D06"/>
    <w:rsid w:val="00613537"/>
    <w:rsid w:val="0061439C"/>
    <w:rsid w:val="00614420"/>
    <w:rsid w:val="006162BB"/>
    <w:rsid w:val="00616DA5"/>
    <w:rsid w:val="00616F74"/>
    <w:rsid w:val="006173BF"/>
    <w:rsid w:val="0061764A"/>
    <w:rsid w:val="00617756"/>
    <w:rsid w:val="0061775F"/>
    <w:rsid w:val="00617CD1"/>
    <w:rsid w:val="00620E36"/>
    <w:rsid w:val="0062196F"/>
    <w:rsid w:val="0062214B"/>
    <w:rsid w:val="006227EC"/>
    <w:rsid w:val="006234D2"/>
    <w:rsid w:val="00623570"/>
    <w:rsid w:val="006245D6"/>
    <w:rsid w:val="006246D0"/>
    <w:rsid w:val="00624D2F"/>
    <w:rsid w:val="00624FD2"/>
    <w:rsid w:val="006252E7"/>
    <w:rsid w:val="006254C8"/>
    <w:rsid w:val="00625693"/>
    <w:rsid w:val="00625D31"/>
    <w:rsid w:val="00626417"/>
    <w:rsid w:val="00626FF3"/>
    <w:rsid w:val="0062707A"/>
    <w:rsid w:val="00627F5F"/>
    <w:rsid w:val="006309B0"/>
    <w:rsid w:val="00630C77"/>
    <w:rsid w:val="0063103D"/>
    <w:rsid w:val="00631E8D"/>
    <w:rsid w:val="00632023"/>
    <w:rsid w:val="00632032"/>
    <w:rsid w:val="006329B6"/>
    <w:rsid w:val="006330C8"/>
    <w:rsid w:val="006333ED"/>
    <w:rsid w:val="00633830"/>
    <w:rsid w:val="0063397B"/>
    <w:rsid w:val="00633D00"/>
    <w:rsid w:val="0063483B"/>
    <w:rsid w:val="00634C82"/>
    <w:rsid w:val="0063504E"/>
    <w:rsid w:val="00635197"/>
    <w:rsid w:val="00635327"/>
    <w:rsid w:val="0063647F"/>
    <w:rsid w:val="006364A1"/>
    <w:rsid w:val="0063688C"/>
    <w:rsid w:val="00636E53"/>
    <w:rsid w:val="006371C6"/>
    <w:rsid w:val="00637442"/>
    <w:rsid w:val="0063769A"/>
    <w:rsid w:val="00637B6B"/>
    <w:rsid w:val="00637C38"/>
    <w:rsid w:val="0064012E"/>
    <w:rsid w:val="00640710"/>
    <w:rsid w:val="006408AB"/>
    <w:rsid w:val="00640FFE"/>
    <w:rsid w:val="00641085"/>
    <w:rsid w:val="00641213"/>
    <w:rsid w:val="00641312"/>
    <w:rsid w:val="006418E3"/>
    <w:rsid w:val="006419AB"/>
    <w:rsid w:val="00641F17"/>
    <w:rsid w:val="00641F88"/>
    <w:rsid w:val="00641F99"/>
    <w:rsid w:val="00643B9D"/>
    <w:rsid w:val="00643CE2"/>
    <w:rsid w:val="00643D37"/>
    <w:rsid w:val="00643DB3"/>
    <w:rsid w:val="0064529E"/>
    <w:rsid w:val="00646492"/>
    <w:rsid w:val="006506D5"/>
    <w:rsid w:val="00650789"/>
    <w:rsid w:val="00650825"/>
    <w:rsid w:val="00650A6F"/>
    <w:rsid w:val="00650B09"/>
    <w:rsid w:val="006516CB"/>
    <w:rsid w:val="00651C1F"/>
    <w:rsid w:val="006537DD"/>
    <w:rsid w:val="00653927"/>
    <w:rsid w:val="00654672"/>
    <w:rsid w:val="00654AF2"/>
    <w:rsid w:val="00654FEB"/>
    <w:rsid w:val="00654FFE"/>
    <w:rsid w:val="006550BF"/>
    <w:rsid w:val="006550D8"/>
    <w:rsid w:val="006556FA"/>
    <w:rsid w:val="00655A03"/>
    <w:rsid w:val="00656857"/>
    <w:rsid w:val="00656EFC"/>
    <w:rsid w:val="00657208"/>
    <w:rsid w:val="00657431"/>
    <w:rsid w:val="00657539"/>
    <w:rsid w:val="00657AAD"/>
    <w:rsid w:val="00660F61"/>
    <w:rsid w:val="0066158B"/>
    <w:rsid w:val="006615CC"/>
    <w:rsid w:val="006619D5"/>
    <w:rsid w:val="00661AF2"/>
    <w:rsid w:val="0066257D"/>
    <w:rsid w:val="006628CE"/>
    <w:rsid w:val="00662E56"/>
    <w:rsid w:val="00662EAE"/>
    <w:rsid w:val="00663073"/>
    <w:rsid w:val="00664332"/>
    <w:rsid w:val="00664904"/>
    <w:rsid w:val="00664996"/>
    <w:rsid w:val="00665893"/>
    <w:rsid w:val="0066645D"/>
    <w:rsid w:val="006668DA"/>
    <w:rsid w:val="00666ADA"/>
    <w:rsid w:val="006674B4"/>
    <w:rsid w:val="00667596"/>
    <w:rsid w:val="00667B21"/>
    <w:rsid w:val="00670412"/>
    <w:rsid w:val="00670BC3"/>
    <w:rsid w:val="00670C40"/>
    <w:rsid w:val="00670C75"/>
    <w:rsid w:val="00671440"/>
    <w:rsid w:val="006720A8"/>
    <w:rsid w:val="0067280A"/>
    <w:rsid w:val="00672BE2"/>
    <w:rsid w:val="00673EC1"/>
    <w:rsid w:val="006742C7"/>
    <w:rsid w:val="00674C8E"/>
    <w:rsid w:val="006755B8"/>
    <w:rsid w:val="00675F4E"/>
    <w:rsid w:val="00676013"/>
    <w:rsid w:val="006763A1"/>
    <w:rsid w:val="0067663C"/>
    <w:rsid w:val="00676811"/>
    <w:rsid w:val="00677CB1"/>
    <w:rsid w:val="00677E47"/>
    <w:rsid w:val="006803D4"/>
    <w:rsid w:val="00681970"/>
    <w:rsid w:val="00681FE3"/>
    <w:rsid w:val="006828AD"/>
    <w:rsid w:val="00682901"/>
    <w:rsid w:val="00682AD6"/>
    <w:rsid w:val="00682F1B"/>
    <w:rsid w:val="00683D0C"/>
    <w:rsid w:val="0068476B"/>
    <w:rsid w:val="006851C8"/>
    <w:rsid w:val="00685B8C"/>
    <w:rsid w:val="00685C3F"/>
    <w:rsid w:val="00685DC6"/>
    <w:rsid w:val="006866B3"/>
    <w:rsid w:val="00686F85"/>
    <w:rsid w:val="006871AA"/>
    <w:rsid w:val="00687ACB"/>
    <w:rsid w:val="00687BBC"/>
    <w:rsid w:val="00690B90"/>
    <w:rsid w:val="006921CF"/>
    <w:rsid w:val="00693834"/>
    <w:rsid w:val="00693D55"/>
    <w:rsid w:val="0069415E"/>
    <w:rsid w:val="00695174"/>
    <w:rsid w:val="00695422"/>
    <w:rsid w:val="006974DA"/>
    <w:rsid w:val="006979A4"/>
    <w:rsid w:val="00697F77"/>
    <w:rsid w:val="006A02FE"/>
    <w:rsid w:val="006A0832"/>
    <w:rsid w:val="006A1109"/>
    <w:rsid w:val="006A13EC"/>
    <w:rsid w:val="006A154B"/>
    <w:rsid w:val="006A1A63"/>
    <w:rsid w:val="006A1EF3"/>
    <w:rsid w:val="006A1F85"/>
    <w:rsid w:val="006A2C8F"/>
    <w:rsid w:val="006A2EC5"/>
    <w:rsid w:val="006A2F18"/>
    <w:rsid w:val="006A3626"/>
    <w:rsid w:val="006A4020"/>
    <w:rsid w:val="006A4D61"/>
    <w:rsid w:val="006A4DD3"/>
    <w:rsid w:val="006A4FD0"/>
    <w:rsid w:val="006A510F"/>
    <w:rsid w:val="006A57FA"/>
    <w:rsid w:val="006A620D"/>
    <w:rsid w:val="006A6DD3"/>
    <w:rsid w:val="006A7BAA"/>
    <w:rsid w:val="006A7BB7"/>
    <w:rsid w:val="006A7FA8"/>
    <w:rsid w:val="006B00D6"/>
    <w:rsid w:val="006B0F8C"/>
    <w:rsid w:val="006B181C"/>
    <w:rsid w:val="006B19A0"/>
    <w:rsid w:val="006B21AE"/>
    <w:rsid w:val="006B27B2"/>
    <w:rsid w:val="006B2D1C"/>
    <w:rsid w:val="006B3076"/>
    <w:rsid w:val="006B3490"/>
    <w:rsid w:val="006B39F9"/>
    <w:rsid w:val="006B3AE1"/>
    <w:rsid w:val="006B4965"/>
    <w:rsid w:val="006B5252"/>
    <w:rsid w:val="006B5ED9"/>
    <w:rsid w:val="006B68C3"/>
    <w:rsid w:val="006B6F7E"/>
    <w:rsid w:val="006B72FE"/>
    <w:rsid w:val="006B7683"/>
    <w:rsid w:val="006B76B9"/>
    <w:rsid w:val="006B79F7"/>
    <w:rsid w:val="006C0017"/>
    <w:rsid w:val="006C027C"/>
    <w:rsid w:val="006C0469"/>
    <w:rsid w:val="006C182B"/>
    <w:rsid w:val="006C1DB7"/>
    <w:rsid w:val="006C201A"/>
    <w:rsid w:val="006C2A2C"/>
    <w:rsid w:val="006C2E19"/>
    <w:rsid w:val="006C3C12"/>
    <w:rsid w:val="006C471E"/>
    <w:rsid w:val="006C500D"/>
    <w:rsid w:val="006C51BD"/>
    <w:rsid w:val="006C525A"/>
    <w:rsid w:val="006C5F95"/>
    <w:rsid w:val="006C7268"/>
    <w:rsid w:val="006D0502"/>
    <w:rsid w:val="006D1B63"/>
    <w:rsid w:val="006D1C06"/>
    <w:rsid w:val="006D1DA3"/>
    <w:rsid w:val="006D2200"/>
    <w:rsid w:val="006D25F3"/>
    <w:rsid w:val="006D3582"/>
    <w:rsid w:val="006D3C09"/>
    <w:rsid w:val="006D3F3D"/>
    <w:rsid w:val="006D4B06"/>
    <w:rsid w:val="006D537A"/>
    <w:rsid w:val="006D563B"/>
    <w:rsid w:val="006D5721"/>
    <w:rsid w:val="006D5E96"/>
    <w:rsid w:val="006D6767"/>
    <w:rsid w:val="006D6A73"/>
    <w:rsid w:val="006D70C9"/>
    <w:rsid w:val="006D7104"/>
    <w:rsid w:val="006D7847"/>
    <w:rsid w:val="006D7AD7"/>
    <w:rsid w:val="006E17F3"/>
    <w:rsid w:val="006E2202"/>
    <w:rsid w:val="006E260B"/>
    <w:rsid w:val="006E2702"/>
    <w:rsid w:val="006E2A7A"/>
    <w:rsid w:val="006E2DA7"/>
    <w:rsid w:val="006E3392"/>
    <w:rsid w:val="006E4E68"/>
    <w:rsid w:val="006E5144"/>
    <w:rsid w:val="006E56BD"/>
    <w:rsid w:val="006E5877"/>
    <w:rsid w:val="006E63BE"/>
    <w:rsid w:val="006E6585"/>
    <w:rsid w:val="006E6AF2"/>
    <w:rsid w:val="006E6D51"/>
    <w:rsid w:val="006E73CE"/>
    <w:rsid w:val="006F04CB"/>
    <w:rsid w:val="006F0D62"/>
    <w:rsid w:val="006F1313"/>
    <w:rsid w:val="006F150E"/>
    <w:rsid w:val="006F1567"/>
    <w:rsid w:val="006F1AAC"/>
    <w:rsid w:val="006F201F"/>
    <w:rsid w:val="006F3ABC"/>
    <w:rsid w:val="006F4407"/>
    <w:rsid w:val="006F52BD"/>
    <w:rsid w:val="006F5385"/>
    <w:rsid w:val="006F588F"/>
    <w:rsid w:val="006F5E86"/>
    <w:rsid w:val="006F64CA"/>
    <w:rsid w:val="006F66C1"/>
    <w:rsid w:val="006F6A28"/>
    <w:rsid w:val="006F7217"/>
    <w:rsid w:val="006F7AB6"/>
    <w:rsid w:val="00701007"/>
    <w:rsid w:val="00701A9F"/>
    <w:rsid w:val="00701B60"/>
    <w:rsid w:val="00701F71"/>
    <w:rsid w:val="00702380"/>
    <w:rsid w:val="007026D7"/>
    <w:rsid w:val="00702D03"/>
    <w:rsid w:val="00702F45"/>
    <w:rsid w:val="00703713"/>
    <w:rsid w:val="00703C9A"/>
    <w:rsid w:val="007041EB"/>
    <w:rsid w:val="0070430E"/>
    <w:rsid w:val="00704532"/>
    <w:rsid w:val="00705E79"/>
    <w:rsid w:val="00705E94"/>
    <w:rsid w:val="0070739A"/>
    <w:rsid w:val="00707BBB"/>
    <w:rsid w:val="00710D1E"/>
    <w:rsid w:val="007111CD"/>
    <w:rsid w:val="00711501"/>
    <w:rsid w:val="00711EAB"/>
    <w:rsid w:val="00713E9A"/>
    <w:rsid w:val="00714500"/>
    <w:rsid w:val="00715257"/>
    <w:rsid w:val="007153FE"/>
    <w:rsid w:val="007156EE"/>
    <w:rsid w:val="00715834"/>
    <w:rsid w:val="00715D4D"/>
    <w:rsid w:val="007168E6"/>
    <w:rsid w:val="00716983"/>
    <w:rsid w:val="00716F49"/>
    <w:rsid w:val="0071757F"/>
    <w:rsid w:val="007179C3"/>
    <w:rsid w:val="00720D10"/>
    <w:rsid w:val="00721009"/>
    <w:rsid w:val="00721634"/>
    <w:rsid w:val="00721D07"/>
    <w:rsid w:val="00722E5B"/>
    <w:rsid w:val="007230AC"/>
    <w:rsid w:val="00723634"/>
    <w:rsid w:val="00724601"/>
    <w:rsid w:val="007249F6"/>
    <w:rsid w:val="00724A04"/>
    <w:rsid w:val="00724FBC"/>
    <w:rsid w:val="00725AF8"/>
    <w:rsid w:val="00725FC0"/>
    <w:rsid w:val="00726678"/>
    <w:rsid w:val="0072669B"/>
    <w:rsid w:val="00726D70"/>
    <w:rsid w:val="00726EB3"/>
    <w:rsid w:val="007272D1"/>
    <w:rsid w:val="007307DF"/>
    <w:rsid w:val="00730BA6"/>
    <w:rsid w:val="00731706"/>
    <w:rsid w:val="00731910"/>
    <w:rsid w:val="00732646"/>
    <w:rsid w:val="00732EF1"/>
    <w:rsid w:val="00733CF4"/>
    <w:rsid w:val="007341F9"/>
    <w:rsid w:val="007342BA"/>
    <w:rsid w:val="00734487"/>
    <w:rsid w:val="007345C3"/>
    <w:rsid w:val="00734ED3"/>
    <w:rsid w:val="00735947"/>
    <w:rsid w:val="0073599E"/>
    <w:rsid w:val="00735D42"/>
    <w:rsid w:val="00736090"/>
    <w:rsid w:val="0073664E"/>
    <w:rsid w:val="00736889"/>
    <w:rsid w:val="00736974"/>
    <w:rsid w:val="00737B8A"/>
    <w:rsid w:val="00737C1B"/>
    <w:rsid w:val="007403FF"/>
    <w:rsid w:val="00740E6B"/>
    <w:rsid w:val="00741688"/>
    <w:rsid w:val="00741742"/>
    <w:rsid w:val="00741854"/>
    <w:rsid w:val="00741F1E"/>
    <w:rsid w:val="00743BFC"/>
    <w:rsid w:val="00743C1B"/>
    <w:rsid w:val="00743E1D"/>
    <w:rsid w:val="00743E34"/>
    <w:rsid w:val="00744476"/>
    <w:rsid w:val="007449DD"/>
    <w:rsid w:val="007456A7"/>
    <w:rsid w:val="00745B44"/>
    <w:rsid w:val="0074668A"/>
    <w:rsid w:val="00746A52"/>
    <w:rsid w:val="00746D7A"/>
    <w:rsid w:val="00746F03"/>
    <w:rsid w:val="00747101"/>
    <w:rsid w:val="00747274"/>
    <w:rsid w:val="00747E20"/>
    <w:rsid w:val="0075057D"/>
    <w:rsid w:val="00750BC3"/>
    <w:rsid w:val="00750E33"/>
    <w:rsid w:val="007511A2"/>
    <w:rsid w:val="007522FA"/>
    <w:rsid w:val="00752896"/>
    <w:rsid w:val="00752EFB"/>
    <w:rsid w:val="007544A3"/>
    <w:rsid w:val="007547A1"/>
    <w:rsid w:val="007548D3"/>
    <w:rsid w:val="00756142"/>
    <w:rsid w:val="0075623C"/>
    <w:rsid w:val="00756AFF"/>
    <w:rsid w:val="00756D00"/>
    <w:rsid w:val="00756E40"/>
    <w:rsid w:val="007579A5"/>
    <w:rsid w:val="00757AF1"/>
    <w:rsid w:val="00757E17"/>
    <w:rsid w:val="00760170"/>
    <w:rsid w:val="0076022F"/>
    <w:rsid w:val="00760C7A"/>
    <w:rsid w:val="00763411"/>
    <w:rsid w:val="00763D41"/>
    <w:rsid w:val="00763D7E"/>
    <w:rsid w:val="00763DD8"/>
    <w:rsid w:val="00763F22"/>
    <w:rsid w:val="00763F5D"/>
    <w:rsid w:val="007643F8"/>
    <w:rsid w:val="007649FA"/>
    <w:rsid w:val="00764EF1"/>
    <w:rsid w:val="00765B4C"/>
    <w:rsid w:val="00765D5E"/>
    <w:rsid w:val="007660D8"/>
    <w:rsid w:val="007664A0"/>
    <w:rsid w:val="0076696B"/>
    <w:rsid w:val="007673B5"/>
    <w:rsid w:val="00767AFF"/>
    <w:rsid w:val="00767D37"/>
    <w:rsid w:val="00767D83"/>
    <w:rsid w:val="00767DAE"/>
    <w:rsid w:val="007702AB"/>
    <w:rsid w:val="00770C10"/>
    <w:rsid w:val="00771BCE"/>
    <w:rsid w:val="007720A6"/>
    <w:rsid w:val="00772480"/>
    <w:rsid w:val="00772F0C"/>
    <w:rsid w:val="00774558"/>
    <w:rsid w:val="007748AA"/>
    <w:rsid w:val="00775372"/>
    <w:rsid w:val="007756E2"/>
    <w:rsid w:val="00775D94"/>
    <w:rsid w:val="00776C61"/>
    <w:rsid w:val="0077777F"/>
    <w:rsid w:val="00777F8D"/>
    <w:rsid w:val="0078067A"/>
    <w:rsid w:val="00780C14"/>
    <w:rsid w:val="0078123C"/>
    <w:rsid w:val="00782DEC"/>
    <w:rsid w:val="0078304B"/>
    <w:rsid w:val="007856BC"/>
    <w:rsid w:val="00785D6E"/>
    <w:rsid w:val="0078601C"/>
    <w:rsid w:val="00786BE7"/>
    <w:rsid w:val="00787557"/>
    <w:rsid w:val="00787FC4"/>
    <w:rsid w:val="00790908"/>
    <w:rsid w:val="007909C6"/>
    <w:rsid w:val="00790CC4"/>
    <w:rsid w:val="0079172F"/>
    <w:rsid w:val="00791B8F"/>
    <w:rsid w:val="00792377"/>
    <w:rsid w:val="00792ADB"/>
    <w:rsid w:val="007930E0"/>
    <w:rsid w:val="00793151"/>
    <w:rsid w:val="0079384F"/>
    <w:rsid w:val="00795422"/>
    <w:rsid w:val="0079549D"/>
    <w:rsid w:val="007959D1"/>
    <w:rsid w:val="00795A8C"/>
    <w:rsid w:val="00795BB2"/>
    <w:rsid w:val="00796146"/>
    <w:rsid w:val="0079656B"/>
    <w:rsid w:val="007974B3"/>
    <w:rsid w:val="007976A7"/>
    <w:rsid w:val="0079771D"/>
    <w:rsid w:val="00797A88"/>
    <w:rsid w:val="00797E9C"/>
    <w:rsid w:val="007A07D8"/>
    <w:rsid w:val="007A0C9E"/>
    <w:rsid w:val="007A11B2"/>
    <w:rsid w:val="007A19B3"/>
    <w:rsid w:val="007A2796"/>
    <w:rsid w:val="007A3326"/>
    <w:rsid w:val="007A383A"/>
    <w:rsid w:val="007A3EEC"/>
    <w:rsid w:val="007A478E"/>
    <w:rsid w:val="007A4E94"/>
    <w:rsid w:val="007A5B7F"/>
    <w:rsid w:val="007A658E"/>
    <w:rsid w:val="007A6641"/>
    <w:rsid w:val="007A7BA9"/>
    <w:rsid w:val="007A7D77"/>
    <w:rsid w:val="007A7EE0"/>
    <w:rsid w:val="007B0710"/>
    <w:rsid w:val="007B08D1"/>
    <w:rsid w:val="007B0971"/>
    <w:rsid w:val="007B0F12"/>
    <w:rsid w:val="007B12C2"/>
    <w:rsid w:val="007B187E"/>
    <w:rsid w:val="007B1AF6"/>
    <w:rsid w:val="007B2265"/>
    <w:rsid w:val="007B35BB"/>
    <w:rsid w:val="007B4102"/>
    <w:rsid w:val="007B45B8"/>
    <w:rsid w:val="007B4D98"/>
    <w:rsid w:val="007B54B4"/>
    <w:rsid w:val="007B5DF5"/>
    <w:rsid w:val="007B6513"/>
    <w:rsid w:val="007B692A"/>
    <w:rsid w:val="007B70A1"/>
    <w:rsid w:val="007B724A"/>
    <w:rsid w:val="007B7546"/>
    <w:rsid w:val="007C0550"/>
    <w:rsid w:val="007C099B"/>
    <w:rsid w:val="007C0BEE"/>
    <w:rsid w:val="007C0C04"/>
    <w:rsid w:val="007C11E2"/>
    <w:rsid w:val="007C1C50"/>
    <w:rsid w:val="007C1C6B"/>
    <w:rsid w:val="007C3B09"/>
    <w:rsid w:val="007C3CE1"/>
    <w:rsid w:val="007C3F7F"/>
    <w:rsid w:val="007C5BC1"/>
    <w:rsid w:val="007C69AA"/>
    <w:rsid w:val="007C6BE6"/>
    <w:rsid w:val="007D111A"/>
    <w:rsid w:val="007D1208"/>
    <w:rsid w:val="007D1D43"/>
    <w:rsid w:val="007D224C"/>
    <w:rsid w:val="007D2ECA"/>
    <w:rsid w:val="007D3021"/>
    <w:rsid w:val="007D3CFD"/>
    <w:rsid w:val="007D42ED"/>
    <w:rsid w:val="007D45AA"/>
    <w:rsid w:val="007D45E0"/>
    <w:rsid w:val="007D46A5"/>
    <w:rsid w:val="007D4C9E"/>
    <w:rsid w:val="007D4F79"/>
    <w:rsid w:val="007D5144"/>
    <w:rsid w:val="007D5C70"/>
    <w:rsid w:val="007D6097"/>
    <w:rsid w:val="007D651F"/>
    <w:rsid w:val="007D687D"/>
    <w:rsid w:val="007E1266"/>
    <w:rsid w:val="007E1C8C"/>
    <w:rsid w:val="007E224C"/>
    <w:rsid w:val="007E2AA5"/>
    <w:rsid w:val="007E2C5B"/>
    <w:rsid w:val="007E2C99"/>
    <w:rsid w:val="007E2E44"/>
    <w:rsid w:val="007E2E6A"/>
    <w:rsid w:val="007E33BD"/>
    <w:rsid w:val="007E39B4"/>
    <w:rsid w:val="007E3A69"/>
    <w:rsid w:val="007E418C"/>
    <w:rsid w:val="007E42E0"/>
    <w:rsid w:val="007E573A"/>
    <w:rsid w:val="007E5E84"/>
    <w:rsid w:val="007E63F6"/>
    <w:rsid w:val="007E66A0"/>
    <w:rsid w:val="007E6DE3"/>
    <w:rsid w:val="007E71D5"/>
    <w:rsid w:val="007E7E74"/>
    <w:rsid w:val="007F0055"/>
    <w:rsid w:val="007F0320"/>
    <w:rsid w:val="007F04F6"/>
    <w:rsid w:val="007F0C0C"/>
    <w:rsid w:val="007F0E79"/>
    <w:rsid w:val="007F196D"/>
    <w:rsid w:val="007F2483"/>
    <w:rsid w:val="007F256E"/>
    <w:rsid w:val="007F2F6D"/>
    <w:rsid w:val="007F30E8"/>
    <w:rsid w:val="007F3374"/>
    <w:rsid w:val="007F3897"/>
    <w:rsid w:val="007F4304"/>
    <w:rsid w:val="007F4A38"/>
    <w:rsid w:val="007F55AD"/>
    <w:rsid w:val="007F58B6"/>
    <w:rsid w:val="007F5AE9"/>
    <w:rsid w:val="007F5C1D"/>
    <w:rsid w:val="007F641C"/>
    <w:rsid w:val="007F6BC6"/>
    <w:rsid w:val="007F7522"/>
    <w:rsid w:val="007F77CE"/>
    <w:rsid w:val="0080010C"/>
    <w:rsid w:val="00800863"/>
    <w:rsid w:val="00800CDA"/>
    <w:rsid w:val="00801CC5"/>
    <w:rsid w:val="008021BE"/>
    <w:rsid w:val="008021C0"/>
    <w:rsid w:val="0080276B"/>
    <w:rsid w:val="00803931"/>
    <w:rsid w:val="00803B78"/>
    <w:rsid w:val="00804B51"/>
    <w:rsid w:val="00805530"/>
    <w:rsid w:val="00805E93"/>
    <w:rsid w:val="00806B9F"/>
    <w:rsid w:val="00806C1E"/>
    <w:rsid w:val="00806D71"/>
    <w:rsid w:val="00806DF5"/>
    <w:rsid w:val="00807128"/>
    <w:rsid w:val="00807349"/>
    <w:rsid w:val="008079C5"/>
    <w:rsid w:val="008079D3"/>
    <w:rsid w:val="008100A3"/>
    <w:rsid w:val="00811252"/>
    <w:rsid w:val="00811865"/>
    <w:rsid w:val="00811885"/>
    <w:rsid w:val="008123EA"/>
    <w:rsid w:val="00812654"/>
    <w:rsid w:val="00812CB1"/>
    <w:rsid w:val="00812FBB"/>
    <w:rsid w:val="0081370C"/>
    <w:rsid w:val="00813D42"/>
    <w:rsid w:val="00813FAD"/>
    <w:rsid w:val="0081418E"/>
    <w:rsid w:val="00815769"/>
    <w:rsid w:val="00815F44"/>
    <w:rsid w:val="00816488"/>
    <w:rsid w:val="0081654B"/>
    <w:rsid w:val="008170CF"/>
    <w:rsid w:val="00817381"/>
    <w:rsid w:val="00817D13"/>
    <w:rsid w:val="00817ECB"/>
    <w:rsid w:val="00817FDB"/>
    <w:rsid w:val="00820772"/>
    <w:rsid w:val="00820BA3"/>
    <w:rsid w:val="008212DC"/>
    <w:rsid w:val="00821679"/>
    <w:rsid w:val="00821CD2"/>
    <w:rsid w:val="008226B6"/>
    <w:rsid w:val="00822E4F"/>
    <w:rsid w:val="00823510"/>
    <w:rsid w:val="008239A1"/>
    <w:rsid w:val="00823C33"/>
    <w:rsid w:val="00823C8F"/>
    <w:rsid w:val="00823FFF"/>
    <w:rsid w:val="00824EA9"/>
    <w:rsid w:val="00825237"/>
    <w:rsid w:val="0082595C"/>
    <w:rsid w:val="008259A6"/>
    <w:rsid w:val="00825ED3"/>
    <w:rsid w:val="008262BF"/>
    <w:rsid w:val="00826744"/>
    <w:rsid w:val="0082686A"/>
    <w:rsid w:val="00826F7D"/>
    <w:rsid w:val="008275B7"/>
    <w:rsid w:val="00827871"/>
    <w:rsid w:val="00827C1A"/>
    <w:rsid w:val="008306F5"/>
    <w:rsid w:val="0083079A"/>
    <w:rsid w:val="008308C1"/>
    <w:rsid w:val="00830A04"/>
    <w:rsid w:val="00830FD7"/>
    <w:rsid w:val="008314E6"/>
    <w:rsid w:val="0083215E"/>
    <w:rsid w:val="008323DC"/>
    <w:rsid w:val="00832C53"/>
    <w:rsid w:val="00832C97"/>
    <w:rsid w:val="00832DD0"/>
    <w:rsid w:val="00832E87"/>
    <w:rsid w:val="008332FE"/>
    <w:rsid w:val="00833860"/>
    <w:rsid w:val="00834411"/>
    <w:rsid w:val="0083457D"/>
    <w:rsid w:val="00835CBD"/>
    <w:rsid w:val="0083633C"/>
    <w:rsid w:val="0083642D"/>
    <w:rsid w:val="008371B6"/>
    <w:rsid w:val="00837B84"/>
    <w:rsid w:val="00837D3D"/>
    <w:rsid w:val="0084062D"/>
    <w:rsid w:val="00840BFC"/>
    <w:rsid w:val="008413D4"/>
    <w:rsid w:val="00842239"/>
    <w:rsid w:val="0084239D"/>
    <w:rsid w:val="0084281A"/>
    <w:rsid w:val="00842C24"/>
    <w:rsid w:val="00843B56"/>
    <w:rsid w:val="008443A7"/>
    <w:rsid w:val="00844C87"/>
    <w:rsid w:val="00844EF9"/>
    <w:rsid w:val="00845628"/>
    <w:rsid w:val="008464B7"/>
    <w:rsid w:val="008474C7"/>
    <w:rsid w:val="00847690"/>
    <w:rsid w:val="0084772C"/>
    <w:rsid w:val="00847A92"/>
    <w:rsid w:val="00850021"/>
    <w:rsid w:val="008505D0"/>
    <w:rsid w:val="00851A68"/>
    <w:rsid w:val="0085263F"/>
    <w:rsid w:val="0085280E"/>
    <w:rsid w:val="00853D59"/>
    <w:rsid w:val="00854A6B"/>
    <w:rsid w:val="0085543B"/>
    <w:rsid w:val="008557EB"/>
    <w:rsid w:val="00855B70"/>
    <w:rsid w:val="00855DDA"/>
    <w:rsid w:val="00856017"/>
    <w:rsid w:val="008564D9"/>
    <w:rsid w:val="00857B96"/>
    <w:rsid w:val="00860B30"/>
    <w:rsid w:val="00860C22"/>
    <w:rsid w:val="008612CB"/>
    <w:rsid w:val="008620DC"/>
    <w:rsid w:val="00862315"/>
    <w:rsid w:val="00862329"/>
    <w:rsid w:val="00862792"/>
    <w:rsid w:val="00862C8C"/>
    <w:rsid w:val="00863407"/>
    <w:rsid w:val="00863A0F"/>
    <w:rsid w:val="00863C62"/>
    <w:rsid w:val="0086415C"/>
    <w:rsid w:val="00865086"/>
    <w:rsid w:val="00865865"/>
    <w:rsid w:val="00865F8A"/>
    <w:rsid w:val="00867BA3"/>
    <w:rsid w:val="00870B04"/>
    <w:rsid w:val="008715D8"/>
    <w:rsid w:val="0087185C"/>
    <w:rsid w:val="00871DBF"/>
    <w:rsid w:val="0087241B"/>
    <w:rsid w:val="0087241F"/>
    <w:rsid w:val="00872B8B"/>
    <w:rsid w:val="00873A4D"/>
    <w:rsid w:val="00873D23"/>
    <w:rsid w:val="00874A29"/>
    <w:rsid w:val="00874AB9"/>
    <w:rsid w:val="00874B25"/>
    <w:rsid w:val="0087510C"/>
    <w:rsid w:val="008766BE"/>
    <w:rsid w:val="008777F9"/>
    <w:rsid w:val="00877BCA"/>
    <w:rsid w:val="00877C8F"/>
    <w:rsid w:val="00877D72"/>
    <w:rsid w:val="0088182D"/>
    <w:rsid w:val="008828C3"/>
    <w:rsid w:val="008829D7"/>
    <w:rsid w:val="00882A1A"/>
    <w:rsid w:val="00882D01"/>
    <w:rsid w:val="00882E45"/>
    <w:rsid w:val="00882F4B"/>
    <w:rsid w:val="008838B7"/>
    <w:rsid w:val="00883A5E"/>
    <w:rsid w:val="00883E2D"/>
    <w:rsid w:val="00883F4D"/>
    <w:rsid w:val="008841A7"/>
    <w:rsid w:val="00884822"/>
    <w:rsid w:val="00884914"/>
    <w:rsid w:val="00886D06"/>
    <w:rsid w:val="008872AE"/>
    <w:rsid w:val="00887303"/>
    <w:rsid w:val="00887A48"/>
    <w:rsid w:val="0089000E"/>
    <w:rsid w:val="00890443"/>
    <w:rsid w:val="008906F7"/>
    <w:rsid w:val="00890E9D"/>
    <w:rsid w:val="008911D2"/>
    <w:rsid w:val="00891CEB"/>
    <w:rsid w:val="00891E03"/>
    <w:rsid w:val="00891E5D"/>
    <w:rsid w:val="00892297"/>
    <w:rsid w:val="00893C29"/>
    <w:rsid w:val="00894F38"/>
    <w:rsid w:val="00895661"/>
    <w:rsid w:val="00895C1B"/>
    <w:rsid w:val="00896121"/>
    <w:rsid w:val="008967E0"/>
    <w:rsid w:val="00896BDA"/>
    <w:rsid w:val="00897201"/>
    <w:rsid w:val="00897D0C"/>
    <w:rsid w:val="008A05E2"/>
    <w:rsid w:val="008A1432"/>
    <w:rsid w:val="008A156C"/>
    <w:rsid w:val="008A244D"/>
    <w:rsid w:val="008A2AAE"/>
    <w:rsid w:val="008A2E33"/>
    <w:rsid w:val="008A303A"/>
    <w:rsid w:val="008A34DD"/>
    <w:rsid w:val="008A37B1"/>
    <w:rsid w:val="008A3826"/>
    <w:rsid w:val="008A3A53"/>
    <w:rsid w:val="008A3DAF"/>
    <w:rsid w:val="008A4136"/>
    <w:rsid w:val="008A44D9"/>
    <w:rsid w:val="008A46EB"/>
    <w:rsid w:val="008A5193"/>
    <w:rsid w:val="008A5365"/>
    <w:rsid w:val="008A5763"/>
    <w:rsid w:val="008A64C8"/>
    <w:rsid w:val="008A64D0"/>
    <w:rsid w:val="008A6B59"/>
    <w:rsid w:val="008A7CBE"/>
    <w:rsid w:val="008A7FEE"/>
    <w:rsid w:val="008B05FE"/>
    <w:rsid w:val="008B0D20"/>
    <w:rsid w:val="008B2228"/>
    <w:rsid w:val="008B374C"/>
    <w:rsid w:val="008B3B67"/>
    <w:rsid w:val="008B3F7A"/>
    <w:rsid w:val="008B544F"/>
    <w:rsid w:val="008B5ADF"/>
    <w:rsid w:val="008B5F07"/>
    <w:rsid w:val="008B6286"/>
    <w:rsid w:val="008B6863"/>
    <w:rsid w:val="008B6A83"/>
    <w:rsid w:val="008B6C9F"/>
    <w:rsid w:val="008B6CA6"/>
    <w:rsid w:val="008B76EB"/>
    <w:rsid w:val="008B7BBB"/>
    <w:rsid w:val="008B7F0B"/>
    <w:rsid w:val="008C0D8F"/>
    <w:rsid w:val="008C13D9"/>
    <w:rsid w:val="008C14AB"/>
    <w:rsid w:val="008C1B18"/>
    <w:rsid w:val="008C213D"/>
    <w:rsid w:val="008C2564"/>
    <w:rsid w:val="008C2B4A"/>
    <w:rsid w:val="008C2BE8"/>
    <w:rsid w:val="008C3BAF"/>
    <w:rsid w:val="008C3C6C"/>
    <w:rsid w:val="008C4697"/>
    <w:rsid w:val="008C4C75"/>
    <w:rsid w:val="008C4DF3"/>
    <w:rsid w:val="008C5110"/>
    <w:rsid w:val="008C52D6"/>
    <w:rsid w:val="008C5326"/>
    <w:rsid w:val="008C55F9"/>
    <w:rsid w:val="008C57B8"/>
    <w:rsid w:val="008C593E"/>
    <w:rsid w:val="008C6E61"/>
    <w:rsid w:val="008C71A0"/>
    <w:rsid w:val="008D1270"/>
    <w:rsid w:val="008D1963"/>
    <w:rsid w:val="008D271F"/>
    <w:rsid w:val="008D2B73"/>
    <w:rsid w:val="008D4AC9"/>
    <w:rsid w:val="008D4BC8"/>
    <w:rsid w:val="008D5753"/>
    <w:rsid w:val="008D59A7"/>
    <w:rsid w:val="008D59F1"/>
    <w:rsid w:val="008D5C90"/>
    <w:rsid w:val="008D6326"/>
    <w:rsid w:val="008D6F27"/>
    <w:rsid w:val="008D6FD2"/>
    <w:rsid w:val="008D767E"/>
    <w:rsid w:val="008E0083"/>
    <w:rsid w:val="008E072C"/>
    <w:rsid w:val="008E0B02"/>
    <w:rsid w:val="008E172E"/>
    <w:rsid w:val="008E2030"/>
    <w:rsid w:val="008E2A93"/>
    <w:rsid w:val="008E2CB5"/>
    <w:rsid w:val="008E30BB"/>
    <w:rsid w:val="008E3220"/>
    <w:rsid w:val="008E3313"/>
    <w:rsid w:val="008E36B9"/>
    <w:rsid w:val="008E53C7"/>
    <w:rsid w:val="008E54AD"/>
    <w:rsid w:val="008E5857"/>
    <w:rsid w:val="008E5E34"/>
    <w:rsid w:val="008E63B8"/>
    <w:rsid w:val="008E63E7"/>
    <w:rsid w:val="008E650C"/>
    <w:rsid w:val="008E6D8D"/>
    <w:rsid w:val="008E6DE6"/>
    <w:rsid w:val="008F0621"/>
    <w:rsid w:val="008F0CB1"/>
    <w:rsid w:val="008F15F9"/>
    <w:rsid w:val="008F192A"/>
    <w:rsid w:val="008F1C30"/>
    <w:rsid w:val="008F1C6C"/>
    <w:rsid w:val="008F1E9D"/>
    <w:rsid w:val="008F28D2"/>
    <w:rsid w:val="008F2FD4"/>
    <w:rsid w:val="008F35F4"/>
    <w:rsid w:val="008F3AB0"/>
    <w:rsid w:val="008F3BCE"/>
    <w:rsid w:val="008F3F49"/>
    <w:rsid w:val="008F4AFB"/>
    <w:rsid w:val="008F55B7"/>
    <w:rsid w:val="008F5BA9"/>
    <w:rsid w:val="008F6085"/>
    <w:rsid w:val="008F7561"/>
    <w:rsid w:val="008F7A00"/>
    <w:rsid w:val="009007A4"/>
    <w:rsid w:val="00902A4A"/>
    <w:rsid w:val="00902E56"/>
    <w:rsid w:val="00902EDF"/>
    <w:rsid w:val="00902EE6"/>
    <w:rsid w:val="00902FF2"/>
    <w:rsid w:val="00903223"/>
    <w:rsid w:val="00903A6D"/>
    <w:rsid w:val="00903B1D"/>
    <w:rsid w:val="00904BB0"/>
    <w:rsid w:val="00905B40"/>
    <w:rsid w:val="00905E79"/>
    <w:rsid w:val="00906199"/>
    <w:rsid w:val="009062A9"/>
    <w:rsid w:val="00907752"/>
    <w:rsid w:val="009077E4"/>
    <w:rsid w:val="009077E6"/>
    <w:rsid w:val="009103C5"/>
    <w:rsid w:val="009106D4"/>
    <w:rsid w:val="0091142E"/>
    <w:rsid w:val="00911831"/>
    <w:rsid w:val="009118A5"/>
    <w:rsid w:val="009120BA"/>
    <w:rsid w:val="0091223A"/>
    <w:rsid w:val="00912B63"/>
    <w:rsid w:val="00912C61"/>
    <w:rsid w:val="00912FDD"/>
    <w:rsid w:val="009131E4"/>
    <w:rsid w:val="009140C3"/>
    <w:rsid w:val="00914E6B"/>
    <w:rsid w:val="009154DA"/>
    <w:rsid w:val="00915528"/>
    <w:rsid w:val="009159A0"/>
    <w:rsid w:val="00915E3A"/>
    <w:rsid w:val="00915F14"/>
    <w:rsid w:val="009160CA"/>
    <w:rsid w:val="0091619D"/>
    <w:rsid w:val="00916498"/>
    <w:rsid w:val="00917B0D"/>
    <w:rsid w:val="00920224"/>
    <w:rsid w:val="00920457"/>
    <w:rsid w:val="00920665"/>
    <w:rsid w:val="009207AC"/>
    <w:rsid w:val="00920838"/>
    <w:rsid w:val="00920C42"/>
    <w:rsid w:val="00921CEE"/>
    <w:rsid w:val="00921DCA"/>
    <w:rsid w:val="00922092"/>
    <w:rsid w:val="00922A10"/>
    <w:rsid w:val="00922A9F"/>
    <w:rsid w:val="0092346E"/>
    <w:rsid w:val="009239FA"/>
    <w:rsid w:val="009242BE"/>
    <w:rsid w:val="009255B7"/>
    <w:rsid w:val="00925CDF"/>
    <w:rsid w:val="00926AB8"/>
    <w:rsid w:val="00927142"/>
    <w:rsid w:val="0093048E"/>
    <w:rsid w:val="0093119A"/>
    <w:rsid w:val="00932B4B"/>
    <w:rsid w:val="0093320F"/>
    <w:rsid w:val="0093337F"/>
    <w:rsid w:val="00933FE0"/>
    <w:rsid w:val="0093476B"/>
    <w:rsid w:val="00934D0C"/>
    <w:rsid w:val="0093588D"/>
    <w:rsid w:val="0093667E"/>
    <w:rsid w:val="00936788"/>
    <w:rsid w:val="0093765B"/>
    <w:rsid w:val="00937B17"/>
    <w:rsid w:val="00940728"/>
    <w:rsid w:val="00941272"/>
    <w:rsid w:val="009415A4"/>
    <w:rsid w:val="00941C81"/>
    <w:rsid w:val="00941DC8"/>
    <w:rsid w:val="00942376"/>
    <w:rsid w:val="00942608"/>
    <w:rsid w:val="00942BE7"/>
    <w:rsid w:val="0094356F"/>
    <w:rsid w:val="00943EE3"/>
    <w:rsid w:val="009445E1"/>
    <w:rsid w:val="00944BAC"/>
    <w:rsid w:val="00945A8F"/>
    <w:rsid w:val="00945F2D"/>
    <w:rsid w:val="009464D8"/>
    <w:rsid w:val="00946755"/>
    <w:rsid w:val="009467FD"/>
    <w:rsid w:val="00946F6B"/>
    <w:rsid w:val="00946FEB"/>
    <w:rsid w:val="00947114"/>
    <w:rsid w:val="00950165"/>
    <w:rsid w:val="00950367"/>
    <w:rsid w:val="00950900"/>
    <w:rsid w:val="00950941"/>
    <w:rsid w:val="00951700"/>
    <w:rsid w:val="00951843"/>
    <w:rsid w:val="00952671"/>
    <w:rsid w:val="009532D2"/>
    <w:rsid w:val="00953FFC"/>
    <w:rsid w:val="00954B28"/>
    <w:rsid w:val="00955131"/>
    <w:rsid w:val="00955180"/>
    <w:rsid w:val="00955255"/>
    <w:rsid w:val="00955B43"/>
    <w:rsid w:val="00956889"/>
    <w:rsid w:val="00956A54"/>
    <w:rsid w:val="009575C3"/>
    <w:rsid w:val="0095771D"/>
    <w:rsid w:val="0095775A"/>
    <w:rsid w:val="00957D14"/>
    <w:rsid w:val="00957FBE"/>
    <w:rsid w:val="00960ACE"/>
    <w:rsid w:val="00960C78"/>
    <w:rsid w:val="00960F35"/>
    <w:rsid w:val="00961795"/>
    <w:rsid w:val="00961C66"/>
    <w:rsid w:val="00962242"/>
    <w:rsid w:val="009623B8"/>
    <w:rsid w:val="009626E2"/>
    <w:rsid w:val="00962EAD"/>
    <w:rsid w:val="009639DE"/>
    <w:rsid w:val="00963CE8"/>
    <w:rsid w:val="00964C02"/>
    <w:rsid w:val="009655CD"/>
    <w:rsid w:val="00965C49"/>
    <w:rsid w:val="00965FA0"/>
    <w:rsid w:val="00966D48"/>
    <w:rsid w:val="00966F06"/>
    <w:rsid w:val="00967613"/>
    <w:rsid w:val="009678A4"/>
    <w:rsid w:val="00967ABD"/>
    <w:rsid w:val="00967C70"/>
    <w:rsid w:val="0097079B"/>
    <w:rsid w:val="00970FFD"/>
    <w:rsid w:val="009710EB"/>
    <w:rsid w:val="00971835"/>
    <w:rsid w:val="00971939"/>
    <w:rsid w:val="009719D5"/>
    <w:rsid w:val="00971A1B"/>
    <w:rsid w:val="009727E1"/>
    <w:rsid w:val="0097292C"/>
    <w:rsid w:val="00972EFB"/>
    <w:rsid w:val="00973334"/>
    <w:rsid w:val="00973BE5"/>
    <w:rsid w:val="009743BB"/>
    <w:rsid w:val="009744D4"/>
    <w:rsid w:val="0097456A"/>
    <w:rsid w:val="009750D0"/>
    <w:rsid w:val="009754F8"/>
    <w:rsid w:val="009755F0"/>
    <w:rsid w:val="009756D5"/>
    <w:rsid w:val="00975713"/>
    <w:rsid w:val="00975A92"/>
    <w:rsid w:val="00975C7D"/>
    <w:rsid w:val="0097741E"/>
    <w:rsid w:val="00980C64"/>
    <w:rsid w:val="00981092"/>
    <w:rsid w:val="00981721"/>
    <w:rsid w:val="00981800"/>
    <w:rsid w:val="00982066"/>
    <w:rsid w:val="009820D8"/>
    <w:rsid w:val="0098242A"/>
    <w:rsid w:val="00982725"/>
    <w:rsid w:val="00982F1B"/>
    <w:rsid w:val="0098383A"/>
    <w:rsid w:val="0098390B"/>
    <w:rsid w:val="00983CDA"/>
    <w:rsid w:val="00983D9F"/>
    <w:rsid w:val="00983F7A"/>
    <w:rsid w:val="0098482D"/>
    <w:rsid w:val="00984C97"/>
    <w:rsid w:val="00984CFC"/>
    <w:rsid w:val="0098660F"/>
    <w:rsid w:val="00986D9C"/>
    <w:rsid w:val="0098719C"/>
    <w:rsid w:val="009876B1"/>
    <w:rsid w:val="00987AF7"/>
    <w:rsid w:val="00987DA7"/>
    <w:rsid w:val="0099052E"/>
    <w:rsid w:val="00990B58"/>
    <w:rsid w:val="00991575"/>
    <w:rsid w:val="00991D22"/>
    <w:rsid w:val="009921E1"/>
    <w:rsid w:val="00992500"/>
    <w:rsid w:val="00992D9E"/>
    <w:rsid w:val="009932A3"/>
    <w:rsid w:val="009934A8"/>
    <w:rsid w:val="009939F3"/>
    <w:rsid w:val="00993F36"/>
    <w:rsid w:val="0099518D"/>
    <w:rsid w:val="009956C6"/>
    <w:rsid w:val="00995ED5"/>
    <w:rsid w:val="00996871"/>
    <w:rsid w:val="00996A7B"/>
    <w:rsid w:val="00996AF1"/>
    <w:rsid w:val="0099744E"/>
    <w:rsid w:val="00997588"/>
    <w:rsid w:val="009A0043"/>
    <w:rsid w:val="009A03D9"/>
    <w:rsid w:val="009A0B94"/>
    <w:rsid w:val="009A10F7"/>
    <w:rsid w:val="009A290C"/>
    <w:rsid w:val="009A2A70"/>
    <w:rsid w:val="009A3A45"/>
    <w:rsid w:val="009A3B5D"/>
    <w:rsid w:val="009A40FA"/>
    <w:rsid w:val="009A4921"/>
    <w:rsid w:val="009A4D73"/>
    <w:rsid w:val="009A4FB5"/>
    <w:rsid w:val="009A598A"/>
    <w:rsid w:val="009A5B45"/>
    <w:rsid w:val="009A5C40"/>
    <w:rsid w:val="009A5E52"/>
    <w:rsid w:val="009A6D2E"/>
    <w:rsid w:val="009A7366"/>
    <w:rsid w:val="009A74B0"/>
    <w:rsid w:val="009A76A0"/>
    <w:rsid w:val="009A7EFB"/>
    <w:rsid w:val="009B0566"/>
    <w:rsid w:val="009B069B"/>
    <w:rsid w:val="009B0F9B"/>
    <w:rsid w:val="009B0FBB"/>
    <w:rsid w:val="009B13AC"/>
    <w:rsid w:val="009B18E2"/>
    <w:rsid w:val="009B2215"/>
    <w:rsid w:val="009B27D0"/>
    <w:rsid w:val="009B2F83"/>
    <w:rsid w:val="009B440C"/>
    <w:rsid w:val="009B6F47"/>
    <w:rsid w:val="009B7640"/>
    <w:rsid w:val="009B7B74"/>
    <w:rsid w:val="009C0626"/>
    <w:rsid w:val="009C0779"/>
    <w:rsid w:val="009C0882"/>
    <w:rsid w:val="009C1167"/>
    <w:rsid w:val="009C2B23"/>
    <w:rsid w:val="009C31B5"/>
    <w:rsid w:val="009C3674"/>
    <w:rsid w:val="009C3DBF"/>
    <w:rsid w:val="009C3F59"/>
    <w:rsid w:val="009C4F1D"/>
    <w:rsid w:val="009C693C"/>
    <w:rsid w:val="009C6F29"/>
    <w:rsid w:val="009C743F"/>
    <w:rsid w:val="009C7613"/>
    <w:rsid w:val="009C7ACF"/>
    <w:rsid w:val="009C7B74"/>
    <w:rsid w:val="009C7CF5"/>
    <w:rsid w:val="009D0949"/>
    <w:rsid w:val="009D09B8"/>
    <w:rsid w:val="009D09F7"/>
    <w:rsid w:val="009D0E60"/>
    <w:rsid w:val="009D1341"/>
    <w:rsid w:val="009D135E"/>
    <w:rsid w:val="009D1A63"/>
    <w:rsid w:val="009D229D"/>
    <w:rsid w:val="009D25E8"/>
    <w:rsid w:val="009D2722"/>
    <w:rsid w:val="009D27EF"/>
    <w:rsid w:val="009D2C55"/>
    <w:rsid w:val="009D3D84"/>
    <w:rsid w:val="009D3E3C"/>
    <w:rsid w:val="009D4801"/>
    <w:rsid w:val="009D6CB1"/>
    <w:rsid w:val="009D6E80"/>
    <w:rsid w:val="009D7486"/>
    <w:rsid w:val="009D7905"/>
    <w:rsid w:val="009E0969"/>
    <w:rsid w:val="009E0DAE"/>
    <w:rsid w:val="009E157A"/>
    <w:rsid w:val="009E1756"/>
    <w:rsid w:val="009E19FE"/>
    <w:rsid w:val="009E20CE"/>
    <w:rsid w:val="009E2504"/>
    <w:rsid w:val="009E258D"/>
    <w:rsid w:val="009E3609"/>
    <w:rsid w:val="009E48DD"/>
    <w:rsid w:val="009E5333"/>
    <w:rsid w:val="009E56F3"/>
    <w:rsid w:val="009E5985"/>
    <w:rsid w:val="009E6705"/>
    <w:rsid w:val="009E6816"/>
    <w:rsid w:val="009E682A"/>
    <w:rsid w:val="009E7101"/>
    <w:rsid w:val="009E7521"/>
    <w:rsid w:val="009E76BD"/>
    <w:rsid w:val="009E7A6E"/>
    <w:rsid w:val="009E7B4B"/>
    <w:rsid w:val="009F0FF1"/>
    <w:rsid w:val="009F14E6"/>
    <w:rsid w:val="009F1A10"/>
    <w:rsid w:val="009F24A1"/>
    <w:rsid w:val="009F2E6E"/>
    <w:rsid w:val="009F3A70"/>
    <w:rsid w:val="009F3C3D"/>
    <w:rsid w:val="009F4125"/>
    <w:rsid w:val="009F562A"/>
    <w:rsid w:val="009F644D"/>
    <w:rsid w:val="009F6BD1"/>
    <w:rsid w:val="009F6F0D"/>
    <w:rsid w:val="009F6F82"/>
    <w:rsid w:val="009F720E"/>
    <w:rsid w:val="009F72D9"/>
    <w:rsid w:val="00A00106"/>
    <w:rsid w:val="00A0014A"/>
    <w:rsid w:val="00A003B1"/>
    <w:rsid w:val="00A00E65"/>
    <w:rsid w:val="00A0102E"/>
    <w:rsid w:val="00A015FA"/>
    <w:rsid w:val="00A01666"/>
    <w:rsid w:val="00A01C8B"/>
    <w:rsid w:val="00A0205E"/>
    <w:rsid w:val="00A0222F"/>
    <w:rsid w:val="00A029EA"/>
    <w:rsid w:val="00A03067"/>
    <w:rsid w:val="00A032B2"/>
    <w:rsid w:val="00A04B90"/>
    <w:rsid w:val="00A04E69"/>
    <w:rsid w:val="00A05400"/>
    <w:rsid w:val="00A0582A"/>
    <w:rsid w:val="00A05E4B"/>
    <w:rsid w:val="00A05EB5"/>
    <w:rsid w:val="00A06056"/>
    <w:rsid w:val="00A06C5B"/>
    <w:rsid w:val="00A075EE"/>
    <w:rsid w:val="00A109FE"/>
    <w:rsid w:val="00A10EFF"/>
    <w:rsid w:val="00A11A23"/>
    <w:rsid w:val="00A1226A"/>
    <w:rsid w:val="00A12936"/>
    <w:rsid w:val="00A12BCE"/>
    <w:rsid w:val="00A12FC6"/>
    <w:rsid w:val="00A13C88"/>
    <w:rsid w:val="00A143F8"/>
    <w:rsid w:val="00A146B2"/>
    <w:rsid w:val="00A15209"/>
    <w:rsid w:val="00A15393"/>
    <w:rsid w:val="00A154FC"/>
    <w:rsid w:val="00A17322"/>
    <w:rsid w:val="00A17619"/>
    <w:rsid w:val="00A17E13"/>
    <w:rsid w:val="00A2018C"/>
    <w:rsid w:val="00A20260"/>
    <w:rsid w:val="00A203BD"/>
    <w:rsid w:val="00A209D9"/>
    <w:rsid w:val="00A20B23"/>
    <w:rsid w:val="00A20CDF"/>
    <w:rsid w:val="00A213A4"/>
    <w:rsid w:val="00A2164C"/>
    <w:rsid w:val="00A21A81"/>
    <w:rsid w:val="00A223B6"/>
    <w:rsid w:val="00A22D6D"/>
    <w:rsid w:val="00A2310E"/>
    <w:rsid w:val="00A23AB1"/>
    <w:rsid w:val="00A23C13"/>
    <w:rsid w:val="00A23E71"/>
    <w:rsid w:val="00A247C5"/>
    <w:rsid w:val="00A24C13"/>
    <w:rsid w:val="00A252E1"/>
    <w:rsid w:val="00A256FB"/>
    <w:rsid w:val="00A301F2"/>
    <w:rsid w:val="00A30C42"/>
    <w:rsid w:val="00A317D6"/>
    <w:rsid w:val="00A31B5A"/>
    <w:rsid w:val="00A31F9A"/>
    <w:rsid w:val="00A32597"/>
    <w:rsid w:val="00A32F6E"/>
    <w:rsid w:val="00A337C0"/>
    <w:rsid w:val="00A33A58"/>
    <w:rsid w:val="00A33CE7"/>
    <w:rsid w:val="00A33DC3"/>
    <w:rsid w:val="00A340AB"/>
    <w:rsid w:val="00A34277"/>
    <w:rsid w:val="00A344AA"/>
    <w:rsid w:val="00A3577B"/>
    <w:rsid w:val="00A36ED9"/>
    <w:rsid w:val="00A37D68"/>
    <w:rsid w:val="00A40139"/>
    <w:rsid w:val="00A4094E"/>
    <w:rsid w:val="00A40D05"/>
    <w:rsid w:val="00A410F9"/>
    <w:rsid w:val="00A412E3"/>
    <w:rsid w:val="00A4143A"/>
    <w:rsid w:val="00A41DE6"/>
    <w:rsid w:val="00A4256C"/>
    <w:rsid w:val="00A42C32"/>
    <w:rsid w:val="00A4356C"/>
    <w:rsid w:val="00A43919"/>
    <w:rsid w:val="00A441B7"/>
    <w:rsid w:val="00A4438C"/>
    <w:rsid w:val="00A459F5"/>
    <w:rsid w:val="00A45B75"/>
    <w:rsid w:val="00A47095"/>
    <w:rsid w:val="00A47F27"/>
    <w:rsid w:val="00A50B7F"/>
    <w:rsid w:val="00A510D4"/>
    <w:rsid w:val="00A519FD"/>
    <w:rsid w:val="00A53D7A"/>
    <w:rsid w:val="00A53F86"/>
    <w:rsid w:val="00A5410F"/>
    <w:rsid w:val="00A54182"/>
    <w:rsid w:val="00A54859"/>
    <w:rsid w:val="00A548B5"/>
    <w:rsid w:val="00A54AF5"/>
    <w:rsid w:val="00A54BEC"/>
    <w:rsid w:val="00A54C9B"/>
    <w:rsid w:val="00A54E2E"/>
    <w:rsid w:val="00A552FA"/>
    <w:rsid w:val="00A5560D"/>
    <w:rsid w:val="00A55616"/>
    <w:rsid w:val="00A55D6C"/>
    <w:rsid w:val="00A56213"/>
    <w:rsid w:val="00A56A91"/>
    <w:rsid w:val="00A5703F"/>
    <w:rsid w:val="00A57075"/>
    <w:rsid w:val="00A5778A"/>
    <w:rsid w:val="00A57A57"/>
    <w:rsid w:val="00A6028F"/>
    <w:rsid w:val="00A602AD"/>
    <w:rsid w:val="00A60D85"/>
    <w:rsid w:val="00A60E4C"/>
    <w:rsid w:val="00A611F3"/>
    <w:rsid w:val="00A6151B"/>
    <w:rsid w:val="00A61AD8"/>
    <w:rsid w:val="00A61B11"/>
    <w:rsid w:val="00A62034"/>
    <w:rsid w:val="00A620E8"/>
    <w:rsid w:val="00A62571"/>
    <w:rsid w:val="00A6347C"/>
    <w:rsid w:val="00A64454"/>
    <w:rsid w:val="00A65326"/>
    <w:rsid w:val="00A65D69"/>
    <w:rsid w:val="00A666D8"/>
    <w:rsid w:val="00A67F37"/>
    <w:rsid w:val="00A70AB8"/>
    <w:rsid w:val="00A71998"/>
    <w:rsid w:val="00A71FB8"/>
    <w:rsid w:val="00A72461"/>
    <w:rsid w:val="00A745D4"/>
    <w:rsid w:val="00A75E1B"/>
    <w:rsid w:val="00A75E35"/>
    <w:rsid w:val="00A76789"/>
    <w:rsid w:val="00A76A82"/>
    <w:rsid w:val="00A76EB7"/>
    <w:rsid w:val="00A771B4"/>
    <w:rsid w:val="00A77242"/>
    <w:rsid w:val="00A80007"/>
    <w:rsid w:val="00A800B0"/>
    <w:rsid w:val="00A8027C"/>
    <w:rsid w:val="00A80A94"/>
    <w:rsid w:val="00A81C0C"/>
    <w:rsid w:val="00A81FD9"/>
    <w:rsid w:val="00A82647"/>
    <w:rsid w:val="00A826AA"/>
    <w:rsid w:val="00A82D74"/>
    <w:rsid w:val="00A83324"/>
    <w:rsid w:val="00A83D3F"/>
    <w:rsid w:val="00A83FC1"/>
    <w:rsid w:val="00A843CA"/>
    <w:rsid w:val="00A85E8E"/>
    <w:rsid w:val="00A8609F"/>
    <w:rsid w:val="00A86E42"/>
    <w:rsid w:val="00A87CB6"/>
    <w:rsid w:val="00A900FF"/>
    <w:rsid w:val="00A9017A"/>
    <w:rsid w:val="00A906BD"/>
    <w:rsid w:val="00A90705"/>
    <w:rsid w:val="00A908FF"/>
    <w:rsid w:val="00A90EB9"/>
    <w:rsid w:val="00A90F3C"/>
    <w:rsid w:val="00A91538"/>
    <w:rsid w:val="00A92F13"/>
    <w:rsid w:val="00A92F5F"/>
    <w:rsid w:val="00A9310F"/>
    <w:rsid w:val="00A93252"/>
    <w:rsid w:val="00A93281"/>
    <w:rsid w:val="00A93B89"/>
    <w:rsid w:val="00A95AE0"/>
    <w:rsid w:val="00A95AFC"/>
    <w:rsid w:val="00A960F2"/>
    <w:rsid w:val="00A964FE"/>
    <w:rsid w:val="00A96A68"/>
    <w:rsid w:val="00A96B9B"/>
    <w:rsid w:val="00A96C80"/>
    <w:rsid w:val="00A975DA"/>
    <w:rsid w:val="00A97799"/>
    <w:rsid w:val="00A97819"/>
    <w:rsid w:val="00AA042D"/>
    <w:rsid w:val="00AA0742"/>
    <w:rsid w:val="00AA0D55"/>
    <w:rsid w:val="00AA1C14"/>
    <w:rsid w:val="00AA1D98"/>
    <w:rsid w:val="00AA3125"/>
    <w:rsid w:val="00AA3170"/>
    <w:rsid w:val="00AA3778"/>
    <w:rsid w:val="00AA390A"/>
    <w:rsid w:val="00AA3BC5"/>
    <w:rsid w:val="00AA43FD"/>
    <w:rsid w:val="00AA45DF"/>
    <w:rsid w:val="00AA4CD9"/>
    <w:rsid w:val="00AA4E67"/>
    <w:rsid w:val="00AA4EFB"/>
    <w:rsid w:val="00AA51A0"/>
    <w:rsid w:val="00AA54FA"/>
    <w:rsid w:val="00AA579B"/>
    <w:rsid w:val="00AA5896"/>
    <w:rsid w:val="00AA61A3"/>
    <w:rsid w:val="00AA6570"/>
    <w:rsid w:val="00AA6B8E"/>
    <w:rsid w:val="00AB0C8C"/>
    <w:rsid w:val="00AB1EEA"/>
    <w:rsid w:val="00AB2529"/>
    <w:rsid w:val="00AB306F"/>
    <w:rsid w:val="00AB3A36"/>
    <w:rsid w:val="00AB3D5B"/>
    <w:rsid w:val="00AB3F87"/>
    <w:rsid w:val="00AB46D3"/>
    <w:rsid w:val="00AB529A"/>
    <w:rsid w:val="00AB54C7"/>
    <w:rsid w:val="00AB5DEF"/>
    <w:rsid w:val="00AB603A"/>
    <w:rsid w:val="00AB640B"/>
    <w:rsid w:val="00AB7127"/>
    <w:rsid w:val="00AB7196"/>
    <w:rsid w:val="00AB7E27"/>
    <w:rsid w:val="00AC0AE4"/>
    <w:rsid w:val="00AC1346"/>
    <w:rsid w:val="00AC1549"/>
    <w:rsid w:val="00AC1D7D"/>
    <w:rsid w:val="00AC1F04"/>
    <w:rsid w:val="00AC2728"/>
    <w:rsid w:val="00AC28A9"/>
    <w:rsid w:val="00AC3254"/>
    <w:rsid w:val="00AC365E"/>
    <w:rsid w:val="00AC3906"/>
    <w:rsid w:val="00AC39BD"/>
    <w:rsid w:val="00AC4304"/>
    <w:rsid w:val="00AC4B3E"/>
    <w:rsid w:val="00AC5925"/>
    <w:rsid w:val="00AC5C9B"/>
    <w:rsid w:val="00AC5EA8"/>
    <w:rsid w:val="00AC6370"/>
    <w:rsid w:val="00AC6B75"/>
    <w:rsid w:val="00AC6E9C"/>
    <w:rsid w:val="00AC708A"/>
    <w:rsid w:val="00AC7DB9"/>
    <w:rsid w:val="00AD00CA"/>
    <w:rsid w:val="00AD068D"/>
    <w:rsid w:val="00AD247F"/>
    <w:rsid w:val="00AD282F"/>
    <w:rsid w:val="00AD2936"/>
    <w:rsid w:val="00AD3537"/>
    <w:rsid w:val="00AD380D"/>
    <w:rsid w:val="00AD4749"/>
    <w:rsid w:val="00AD4F1F"/>
    <w:rsid w:val="00AD5970"/>
    <w:rsid w:val="00AD5B31"/>
    <w:rsid w:val="00AD6125"/>
    <w:rsid w:val="00AD6650"/>
    <w:rsid w:val="00AD6789"/>
    <w:rsid w:val="00AD6871"/>
    <w:rsid w:val="00AD79A1"/>
    <w:rsid w:val="00AD7F7D"/>
    <w:rsid w:val="00AE01AA"/>
    <w:rsid w:val="00AE06F5"/>
    <w:rsid w:val="00AE0BA1"/>
    <w:rsid w:val="00AE0C5E"/>
    <w:rsid w:val="00AE0F46"/>
    <w:rsid w:val="00AE1EBD"/>
    <w:rsid w:val="00AE1F99"/>
    <w:rsid w:val="00AE208B"/>
    <w:rsid w:val="00AE21BE"/>
    <w:rsid w:val="00AE30E8"/>
    <w:rsid w:val="00AE3417"/>
    <w:rsid w:val="00AE3445"/>
    <w:rsid w:val="00AE34AC"/>
    <w:rsid w:val="00AE3E21"/>
    <w:rsid w:val="00AE4F1D"/>
    <w:rsid w:val="00AE4FAF"/>
    <w:rsid w:val="00AE50C4"/>
    <w:rsid w:val="00AE5107"/>
    <w:rsid w:val="00AE56F3"/>
    <w:rsid w:val="00AE5F9B"/>
    <w:rsid w:val="00AE626E"/>
    <w:rsid w:val="00AE6311"/>
    <w:rsid w:val="00AE720A"/>
    <w:rsid w:val="00AE7373"/>
    <w:rsid w:val="00AE7E41"/>
    <w:rsid w:val="00AE7F0A"/>
    <w:rsid w:val="00AF003C"/>
    <w:rsid w:val="00AF0A8D"/>
    <w:rsid w:val="00AF0B75"/>
    <w:rsid w:val="00AF0FA6"/>
    <w:rsid w:val="00AF175F"/>
    <w:rsid w:val="00AF1988"/>
    <w:rsid w:val="00AF22FE"/>
    <w:rsid w:val="00AF271A"/>
    <w:rsid w:val="00AF2F1F"/>
    <w:rsid w:val="00AF31B7"/>
    <w:rsid w:val="00AF5218"/>
    <w:rsid w:val="00AF530B"/>
    <w:rsid w:val="00AF5463"/>
    <w:rsid w:val="00AF6118"/>
    <w:rsid w:val="00AF65AB"/>
    <w:rsid w:val="00AF79D3"/>
    <w:rsid w:val="00B00B0A"/>
    <w:rsid w:val="00B01585"/>
    <w:rsid w:val="00B01A0A"/>
    <w:rsid w:val="00B01ED9"/>
    <w:rsid w:val="00B02285"/>
    <w:rsid w:val="00B031C0"/>
    <w:rsid w:val="00B039B1"/>
    <w:rsid w:val="00B039BB"/>
    <w:rsid w:val="00B03DEA"/>
    <w:rsid w:val="00B04347"/>
    <w:rsid w:val="00B043B6"/>
    <w:rsid w:val="00B0449C"/>
    <w:rsid w:val="00B0455E"/>
    <w:rsid w:val="00B046C0"/>
    <w:rsid w:val="00B04E7B"/>
    <w:rsid w:val="00B05460"/>
    <w:rsid w:val="00B054CE"/>
    <w:rsid w:val="00B05F94"/>
    <w:rsid w:val="00B06C07"/>
    <w:rsid w:val="00B1025D"/>
    <w:rsid w:val="00B106BC"/>
    <w:rsid w:val="00B11A1C"/>
    <w:rsid w:val="00B11A6D"/>
    <w:rsid w:val="00B121A0"/>
    <w:rsid w:val="00B12F78"/>
    <w:rsid w:val="00B13363"/>
    <w:rsid w:val="00B137B9"/>
    <w:rsid w:val="00B14152"/>
    <w:rsid w:val="00B14B99"/>
    <w:rsid w:val="00B15104"/>
    <w:rsid w:val="00B15AC2"/>
    <w:rsid w:val="00B163A5"/>
    <w:rsid w:val="00B168B0"/>
    <w:rsid w:val="00B16C59"/>
    <w:rsid w:val="00B1723D"/>
    <w:rsid w:val="00B20437"/>
    <w:rsid w:val="00B20CA1"/>
    <w:rsid w:val="00B2144A"/>
    <w:rsid w:val="00B215DA"/>
    <w:rsid w:val="00B218E3"/>
    <w:rsid w:val="00B21B3C"/>
    <w:rsid w:val="00B21D5E"/>
    <w:rsid w:val="00B225AE"/>
    <w:rsid w:val="00B2347D"/>
    <w:rsid w:val="00B23591"/>
    <w:rsid w:val="00B236F9"/>
    <w:rsid w:val="00B24375"/>
    <w:rsid w:val="00B25950"/>
    <w:rsid w:val="00B2759E"/>
    <w:rsid w:val="00B30138"/>
    <w:rsid w:val="00B310D4"/>
    <w:rsid w:val="00B32069"/>
    <w:rsid w:val="00B3209C"/>
    <w:rsid w:val="00B3278B"/>
    <w:rsid w:val="00B32EAE"/>
    <w:rsid w:val="00B339FE"/>
    <w:rsid w:val="00B346C8"/>
    <w:rsid w:val="00B35383"/>
    <w:rsid w:val="00B355B6"/>
    <w:rsid w:val="00B3595E"/>
    <w:rsid w:val="00B36045"/>
    <w:rsid w:val="00B36388"/>
    <w:rsid w:val="00B365DA"/>
    <w:rsid w:val="00B36693"/>
    <w:rsid w:val="00B36CA5"/>
    <w:rsid w:val="00B36D87"/>
    <w:rsid w:val="00B37678"/>
    <w:rsid w:val="00B379C3"/>
    <w:rsid w:val="00B37DB6"/>
    <w:rsid w:val="00B405B5"/>
    <w:rsid w:val="00B4160B"/>
    <w:rsid w:val="00B4162D"/>
    <w:rsid w:val="00B41ACB"/>
    <w:rsid w:val="00B424AB"/>
    <w:rsid w:val="00B427C4"/>
    <w:rsid w:val="00B4298E"/>
    <w:rsid w:val="00B42C3D"/>
    <w:rsid w:val="00B43460"/>
    <w:rsid w:val="00B43596"/>
    <w:rsid w:val="00B445CC"/>
    <w:rsid w:val="00B4712F"/>
    <w:rsid w:val="00B477A8"/>
    <w:rsid w:val="00B47B23"/>
    <w:rsid w:val="00B500DF"/>
    <w:rsid w:val="00B505D7"/>
    <w:rsid w:val="00B5089A"/>
    <w:rsid w:val="00B50EBF"/>
    <w:rsid w:val="00B5105C"/>
    <w:rsid w:val="00B5159C"/>
    <w:rsid w:val="00B517EF"/>
    <w:rsid w:val="00B51FF9"/>
    <w:rsid w:val="00B5252E"/>
    <w:rsid w:val="00B52C12"/>
    <w:rsid w:val="00B5324B"/>
    <w:rsid w:val="00B5374D"/>
    <w:rsid w:val="00B54074"/>
    <w:rsid w:val="00B542E7"/>
    <w:rsid w:val="00B54A1C"/>
    <w:rsid w:val="00B54A3A"/>
    <w:rsid w:val="00B55371"/>
    <w:rsid w:val="00B553B4"/>
    <w:rsid w:val="00B55640"/>
    <w:rsid w:val="00B57638"/>
    <w:rsid w:val="00B5771E"/>
    <w:rsid w:val="00B60305"/>
    <w:rsid w:val="00B6072A"/>
    <w:rsid w:val="00B60CEF"/>
    <w:rsid w:val="00B611B4"/>
    <w:rsid w:val="00B618CA"/>
    <w:rsid w:val="00B62237"/>
    <w:rsid w:val="00B62611"/>
    <w:rsid w:val="00B62FA6"/>
    <w:rsid w:val="00B632FF"/>
    <w:rsid w:val="00B637BE"/>
    <w:rsid w:val="00B63A6A"/>
    <w:rsid w:val="00B63B79"/>
    <w:rsid w:val="00B64D75"/>
    <w:rsid w:val="00B6505B"/>
    <w:rsid w:val="00B6545F"/>
    <w:rsid w:val="00B65490"/>
    <w:rsid w:val="00B65A6E"/>
    <w:rsid w:val="00B661F9"/>
    <w:rsid w:val="00B675E1"/>
    <w:rsid w:val="00B67668"/>
    <w:rsid w:val="00B67913"/>
    <w:rsid w:val="00B67B90"/>
    <w:rsid w:val="00B67C9C"/>
    <w:rsid w:val="00B71250"/>
    <w:rsid w:val="00B71465"/>
    <w:rsid w:val="00B71AAD"/>
    <w:rsid w:val="00B72306"/>
    <w:rsid w:val="00B723FA"/>
    <w:rsid w:val="00B72840"/>
    <w:rsid w:val="00B72CB9"/>
    <w:rsid w:val="00B72E29"/>
    <w:rsid w:val="00B731B2"/>
    <w:rsid w:val="00B7594E"/>
    <w:rsid w:val="00B75C96"/>
    <w:rsid w:val="00B75D38"/>
    <w:rsid w:val="00B7611D"/>
    <w:rsid w:val="00B76873"/>
    <w:rsid w:val="00B76E1C"/>
    <w:rsid w:val="00B7770D"/>
    <w:rsid w:val="00B77FC7"/>
    <w:rsid w:val="00B80C65"/>
    <w:rsid w:val="00B8189D"/>
    <w:rsid w:val="00B81DB4"/>
    <w:rsid w:val="00B8227D"/>
    <w:rsid w:val="00B8241A"/>
    <w:rsid w:val="00B82648"/>
    <w:rsid w:val="00B82DDA"/>
    <w:rsid w:val="00B832C7"/>
    <w:rsid w:val="00B83848"/>
    <w:rsid w:val="00B8387A"/>
    <w:rsid w:val="00B83ADA"/>
    <w:rsid w:val="00B8435D"/>
    <w:rsid w:val="00B85418"/>
    <w:rsid w:val="00B858A4"/>
    <w:rsid w:val="00B85DDE"/>
    <w:rsid w:val="00B86128"/>
    <w:rsid w:val="00B8666A"/>
    <w:rsid w:val="00B86C26"/>
    <w:rsid w:val="00B90458"/>
    <w:rsid w:val="00B90669"/>
    <w:rsid w:val="00B908C8"/>
    <w:rsid w:val="00B9121E"/>
    <w:rsid w:val="00B917AC"/>
    <w:rsid w:val="00B91CC9"/>
    <w:rsid w:val="00B921FC"/>
    <w:rsid w:val="00B9233D"/>
    <w:rsid w:val="00B9286A"/>
    <w:rsid w:val="00B92BAE"/>
    <w:rsid w:val="00B92D85"/>
    <w:rsid w:val="00B931BF"/>
    <w:rsid w:val="00B938B9"/>
    <w:rsid w:val="00B94443"/>
    <w:rsid w:val="00B950B2"/>
    <w:rsid w:val="00B954AC"/>
    <w:rsid w:val="00B95AB4"/>
    <w:rsid w:val="00B95F20"/>
    <w:rsid w:val="00B964AA"/>
    <w:rsid w:val="00B96B44"/>
    <w:rsid w:val="00BA03C1"/>
    <w:rsid w:val="00BA04D1"/>
    <w:rsid w:val="00BA09D6"/>
    <w:rsid w:val="00BA132A"/>
    <w:rsid w:val="00BA15B5"/>
    <w:rsid w:val="00BA1A89"/>
    <w:rsid w:val="00BA1D40"/>
    <w:rsid w:val="00BA2886"/>
    <w:rsid w:val="00BA2E2C"/>
    <w:rsid w:val="00BA33E7"/>
    <w:rsid w:val="00BA3B24"/>
    <w:rsid w:val="00BA4260"/>
    <w:rsid w:val="00BA42E8"/>
    <w:rsid w:val="00BA47CD"/>
    <w:rsid w:val="00BA4BA5"/>
    <w:rsid w:val="00BA5BAE"/>
    <w:rsid w:val="00BA7383"/>
    <w:rsid w:val="00BA7785"/>
    <w:rsid w:val="00BA7ABF"/>
    <w:rsid w:val="00BB069F"/>
    <w:rsid w:val="00BB137D"/>
    <w:rsid w:val="00BB1966"/>
    <w:rsid w:val="00BB23EE"/>
    <w:rsid w:val="00BB247F"/>
    <w:rsid w:val="00BB2982"/>
    <w:rsid w:val="00BB2993"/>
    <w:rsid w:val="00BB29BC"/>
    <w:rsid w:val="00BB2A3A"/>
    <w:rsid w:val="00BB2EDB"/>
    <w:rsid w:val="00BB34E5"/>
    <w:rsid w:val="00BB3A1B"/>
    <w:rsid w:val="00BB3AB0"/>
    <w:rsid w:val="00BB43F7"/>
    <w:rsid w:val="00BB4452"/>
    <w:rsid w:val="00BB4AAD"/>
    <w:rsid w:val="00BB4DAE"/>
    <w:rsid w:val="00BB6688"/>
    <w:rsid w:val="00BB7444"/>
    <w:rsid w:val="00BC0E4C"/>
    <w:rsid w:val="00BC0F84"/>
    <w:rsid w:val="00BC1CF2"/>
    <w:rsid w:val="00BC25C1"/>
    <w:rsid w:val="00BC263C"/>
    <w:rsid w:val="00BC3E57"/>
    <w:rsid w:val="00BC428B"/>
    <w:rsid w:val="00BC4714"/>
    <w:rsid w:val="00BC4764"/>
    <w:rsid w:val="00BC4ECB"/>
    <w:rsid w:val="00BC50ED"/>
    <w:rsid w:val="00BC5197"/>
    <w:rsid w:val="00BC588F"/>
    <w:rsid w:val="00BC5F8B"/>
    <w:rsid w:val="00BC5FC3"/>
    <w:rsid w:val="00BC6406"/>
    <w:rsid w:val="00BC6D35"/>
    <w:rsid w:val="00BD0BB1"/>
    <w:rsid w:val="00BD0D8C"/>
    <w:rsid w:val="00BD1057"/>
    <w:rsid w:val="00BD2E8F"/>
    <w:rsid w:val="00BD3934"/>
    <w:rsid w:val="00BD4DA0"/>
    <w:rsid w:val="00BD59E9"/>
    <w:rsid w:val="00BD5E9C"/>
    <w:rsid w:val="00BD6309"/>
    <w:rsid w:val="00BD6C52"/>
    <w:rsid w:val="00BD7225"/>
    <w:rsid w:val="00BD745C"/>
    <w:rsid w:val="00BE02BE"/>
    <w:rsid w:val="00BE0921"/>
    <w:rsid w:val="00BE2623"/>
    <w:rsid w:val="00BE2960"/>
    <w:rsid w:val="00BE2E0D"/>
    <w:rsid w:val="00BE35D5"/>
    <w:rsid w:val="00BE397F"/>
    <w:rsid w:val="00BE3A7C"/>
    <w:rsid w:val="00BE423D"/>
    <w:rsid w:val="00BE444F"/>
    <w:rsid w:val="00BE4B17"/>
    <w:rsid w:val="00BE4CC4"/>
    <w:rsid w:val="00BE5381"/>
    <w:rsid w:val="00BE59C5"/>
    <w:rsid w:val="00BE5FD8"/>
    <w:rsid w:val="00BE6237"/>
    <w:rsid w:val="00BE6ACC"/>
    <w:rsid w:val="00BE6B9E"/>
    <w:rsid w:val="00BE6ED7"/>
    <w:rsid w:val="00BE6F0A"/>
    <w:rsid w:val="00BE7A61"/>
    <w:rsid w:val="00BE7BF5"/>
    <w:rsid w:val="00BE7CF3"/>
    <w:rsid w:val="00BF0726"/>
    <w:rsid w:val="00BF07C4"/>
    <w:rsid w:val="00BF0AFA"/>
    <w:rsid w:val="00BF1A5F"/>
    <w:rsid w:val="00BF1B96"/>
    <w:rsid w:val="00BF1F5F"/>
    <w:rsid w:val="00BF23BC"/>
    <w:rsid w:val="00BF3363"/>
    <w:rsid w:val="00BF3852"/>
    <w:rsid w:val="00BF43A2"/>
    <w:rsid w:val="00BF4C44"/>
    <w:rsid w:val="00BF4CC0"/>
    <w:rsid w:val="00BF4F50"/>
    <w:rsid w:val="00BF528E"/>
    <w:rsid w:val="00BF52B8"/>
    <w:rsid w:val="00BF5630"/>
    <w:rsid w:val="00BF5644"/>
    <w:rsid w:val="00BF6F5D"/>
    <w:rsid w:val="00BF723D"/>
    <w:rsid w:val="00BF7564"/>
    <w:rsid w:val="00BF79E7"/>
    <w:rsid w:val="00BF7B95"/>
    <w:rsid w:val="00BF7E43"/>
    <w:rsid w:val="00C006AB"/>
    <w:rsid w:val="00C00F61"/>
    <w:rsid w:val="00C01154"/>
    <w:rsid w:val="00C01F86"/>
    <w:rsid w:val="00C024F4"/>
    <w:rsid w:val="00C027C3"/>
    <w:rsid w:val="00C02B4E"/>
    <w:rsid w:val="00C02D4E"/>
    <w:rsid w:val="00C03580"/>
    <w:rsid w:val="00C058B6"/>
    <w:rsid w:val="00C05FF0"/>
    <w:rsid w:val="00C06BC4"/>
    <w:rsid w:val="00C074E8"/>
    <w:rsid w:val="00C0768B"/>
    <w:rsid w:val="00C1094C"/>
    <w:rsid w:val="00C11293"/>
    <w:rsid w:val="00C11B1F"/>
    <w:rsid w:val="00C11E14"/>
    <w:rsid w:val="00C12DA5"/>
    <w:rsid w:val="00C12E25"/>
    <w:rsid w:val="00C1338A"/>
    <w:rsid w:val="00C1387B"/>
    <w:rsid w:val="00C1425E"/>
    <w:rsid w:val="00C14538"/>
    <w:rsid w:val="00C14F32"/>
    <w:rsid w:val="00C150B5"/>
    <w:rsid w:val="00C153AD"/>
    <w:rsid w:val="00C15400"/>
    <w:rsid w:val="00C15469"/>
    <w:rsid w:val="00C15A55"/>
    <w:rsid w:val="00C15DE0"/>
    <w:rsid w:val="00C1630C"/>
    <w:rsid w:val="00C165F6"/>
    <w:rsid w:val="00C172F9"/>
    <w:rsid w:val="00C174E6"/>
    <w:rsid w:val="00C17EB8"/>
    <w:rsid w:val="00C20654"/>
    <w:rsid w:val="00C2115F"/>
    <w:rsid w:val="00C2303A"/>
    <w:rsid w:val="00C2306B"/>
    <w:rsid w:val="00C23274"/>
    <w:rsid w:val="00C234FA"/>
    <w:rsid w:val="00C237A4"/>
    <w:rsid w:val="00C2386C"/>
    <w:rsid w:val="00C2467D"/>
    <w:rsid w:val="00C24CD3"/>
    <w:rsid w:val="00C252C2"/>
    <w:rsid w:val="00C25AC9"/>
    <w:rsid w:val="00C25C16"/>
    <w:rsid w:val="00C25F56"/>
    <w:rsid w:val="00C26B3A"/>
    <w:rsid w:val="00C26B77"/>
    <w:rsid w:val="00C26D8A"/>
    <w:rsid w:val="00C274E7"/>
    <w:rsid w:val="00C27A5F"/>
    <w:rsid w:val="00C27EA4"/>
    <w:rsid w:val="00C316CE"/>
    <w:rsid w:val="00C31A02"/>
    <w:rsid w:val="00C31F8D"/>
    <w:rsid w:val="00C3287A"/>
    <w:rsid w:val="00C32AE9"/>
    <w:rsid w:val="00C341DF"/>
    <w:rsid w:val="00C34718"/>
    <w:rsid w:val="00C348B4"/>
    <w:rsid w:val="00C34FB8"/>
    <w:rsid w:val="00C35DA9"/>
    <w:rsid w:val="00C3601E"/>
    <w:rsid w:val="00C361CA"/>
    <w:rsid w:val="00C36846"/>
    <w:rsid w:val="00C36C81"/>
    <w:rsid w:val="00C36E02"/>
    <w:rsid w:val="00C37090"/>
    <w:rsid w:val="00C37385"/>
    <w:rsid w:val="00C377BE"/>
    <w:rsid w:val="00C37BB4"/>
    <w:rsid w:val="00C37CA2"/>
    <w:rsid w:val="00C4056A"/>
    <w:rsid w:val="00C407CE"/>
    <w:rsid w:val="00C413C7"/>
    <w:rsid w:val="00C41AFD"/>
    <w:rsid w:val="00C41C2C"/>
    <w:rsid w:val="00C4201E"/>
    <w:rsid w:val="00C42193"/>
    <w:rsid w:val="00C42CF5"/>
    <w:rsid w:val="00C42D1C"/>
    <w:rsid w:val="00C43480"/>
    <w:rsid w:val="00C439AD"/>
    <w:rsid w:val="00C4477B"/>
    <w:rsid w:val="00C44874"/>
    <w:rsid w:val="00C44CAE"/>
    <w:rsid w:val="00C44FBB"/>
    <w:rsid w:val="00C452A1"/>
    <w:rsid w:val="00C45636"/>
    <w:rsid w:val="00C458DE"/>
    <w:rsid w:val="00C45AFC"/>
    <w:rsid w:val="00C45DA5"/>
    <w:rsid w:val="00C466C5"/>
    <w:rsid w:val="00C46CE1"/>
    <w:rsid w:val="00C47305"/>
    <w:rsid w:val="00C474B9"/>
    <w:rsid w:val="00C4783C"/>
    <w:rsid w:val="00C501BC"/>
    <w:rsid w:val="00C508D9"/>
    <w:rsid w:val="00C50C4E"/>
    <w:rsid w:val="00C50ED7"/>
    <w:rsid w:val="00C51732"/>
    <w:rsid w:val="00C51B53"/>
    <w:rsid w:val="00C5214C"/>
    <w:rsid w:val="00C52A95"/>
    <w:rsid w:val="00C52B22"/>
    <w:rsid w:val="00C5327E"/>
    <w:rsid w:val="00C53520"/>
    <w:rsid w:val="00C5367D"/>
    <w:rsid w:val="00C53995"/>
    <w:rsid w:val="00C53CD3"/>
    <w:rsid w:val="00C54300"/>
    <w:rsid w:val="00C55027"/>
    <w:rsid w:val="00C55300"/>
    <w:rsid w:val="00C55613"/>
    <w:rsid w:val="00C55F1C"/>
    <w:rsid w:val="00C57291"/>
    <w:rsid w:val="00C573A9"/>
    <w:rsid w:val="00C604CC"/>
    <w:rsid w:val="00C61170"/>
    <w:rsid w:val="00C61962"/>
    <w:rsid w:val="00C63EA7"/>
    <w:rsid w:val="00C643FC"/>
    <w:rsid w:val="00C64765"/>
    <w:rsid w:val="00C64905"/>
    <w:rsid w:val="00C65473"/>
    <w:rsid w:val="00C657B0"/>
    <w:rsid w:val="00C65D89"/>
    <w:rsid w:val="00C6636E"/>
    <w:rsid w:val="00C709F2"/>
    <w:rsid w:val="00C716BA"/>
    <w:rsid w:val="00C71BE6"/>
    <w:rsid w:val="00C72733"/>
    <w:rsid w:val="00C72A00"/>
    <w:rsid w:val="00C7370D"/>
    <w:rsid w:val="00C74325"/>
    <w:rsid w:val="00C74F9F"/>
    <w:rsid w:val="00C75D0A"/>
    <w:rsid w:val="00C75D10"/>
    <w:rsid w:val="00C75F6A"/>
    <w:rsid w:val="00C76373"/>
    <w:rsid w:val="00C7685D"/>
    <w:rsid w:val="00C76CF2"/>
    <w:rsid w:val="00C76E15"/>
    <w:rsid w:val="00C7710F"/>
    <w:rsid w:val="00C810A7"/>
    <w:rsid w:val="00C8176B"/>
    <w:rsid w:val="00C823EF"/>
    <w:rsid w:val="00C82459"/>
    <w:rsid w:val="00C841BC"/>
    <w:rsid w:val="00C8488E"/>
    <w:rsid w:val="00C84B5E"/>
    <w:rsid w:val="00C84D51"/>
    <w:rsid w:val="00C85318"/>
    <w:rsid w:val="00C856BD"/>
    <w:rsid w:val="00C857A2"/>
    <w:rsid w:val="00C85944"/>
    <w:rsid w:val="00C85E4A"/>
    <w:rsid w:val="00C87DAF"/>
    <w:rsid w:val="00C87F75"/>
    <w:rsid w:val="00C903E6"/>
    <w:rsid w:val="00C90B5E"/>
    <w:rsid w:val="00C90B92"/>
    <w:rsid w:val="00C90C6F"/>
    <w:rsid w:val="00C9118A"/>
    <w:rsid w:val="00C91281"/>
    <w:rsid w:val="00C91D8A"/>
    <w:rsid w:val="00C91DBC"/>
    <w:rsid w:val="00C9200A"/>
    <w:rsid w:val="00C92A15"/>
    <w:rsid w:val="00C92DE3"/>
    <w:rsid w:val="00C92FD9"/>
    <w:rsid w:val="00C930C4"/>
    <w:rsid w:val="00C93509"/>
    <w:rsid w:val="00C93F51"/>
    <w:rsid w:val="00C941B0"/>
    <w:rsid w:val="00C94B0E"/>
    <w:rsid w:val="00C94D74"/>
    <w:rsid w:val="00C951D9"/>
    <w:rsid w:val="00C96244"/>
    <w:rsid w:val="00C9678F"/>
    <w:rsid w:val="00C97128"/>
    <w:rsid w:val="00C97881"/>
    <w:rsid w:val="00C97F23"/>
    <w:rsid w:val="00CA0A03"/>
    <w:rsid w:val="00CA0E27"/>
    <w:rsid w:val="00CA1560"/>
    <w:rsid w:val="00CA188A"/>
    <w:rsid w:val="00CA1BCE"/>
    <w:rsid w:val="00CA1F28"/>
    <w:rsid w:val="00CA24B6"/>
    <w:rsid w:val="00CA4CB4"/>
    <w:rsid w:val="00CA4F2B"/>
    <w:rsid w:val="00CA508B"/>
    <w:rsid w:val="00CA50A5"/>
    <w:rsid w:val="00CA5B0A"/>
    <w:rsid w:val="00CA5E0D"/>
    <w:rsid w:val="00CA61CF"/>
    <w:rsid w:val="00CA6221"/>
    <w:rsid w:val="00CA72EF"/>
    <w:rsid w:val="00CA7AF9"/>
    <w:rsid w:val="00CA7D10"/>
    <w:rsid w:val="00CA7F4F"/>
    <w:rsid w:val="00CB0C53"/>
    <w:rsid w:val="00CB0D93"/>
    <w:rsid w:val="00CB1890"/>
    <w:rsid w:val="00CB2360"/>
    <w:rsid w:val="00CB25ED"/>
    <w:rsid w:val="00CB2618"/>
    <w:rsid w:val="00CB3286"/>
    <w:rsid w:val="00CB37F5"/>
    <w:rsid w:val="00CB3A5F"/>
    <w:rsid w:val="00CB3D16"/>
    <w:rsid w:val="00CB46E9"/>
    <w:rsid w:val="00CB53FE"/>
    <w:rsid w:val="00CB5DF5"/>
    <w:rsid w:val="00CB6E04"/>
    <w:rsid w:val="00CB7148"/>
    <w:rsid w:val="00CB7478"/>
    <w:rsid w:val="00CB75D3"/>
    <w:rsid w:val="00CB7B23"/>
    <w:rsid w:val="00CB7DA7"/>
    <w:rsid w:val="00CB7F6F"/>
    <w:rsid w:val="00CC069D"/>
    <w:rsid w:val="00CC07DA"/>
    <w:rsid w:val="00CC0A9A"/>
    <w:rsid w:val="00CC0BD6"/>
    <w:rsid w:val="00CC1163"/>
    <w:rsid w:val="00CC1191"/>
    <w:rsid w:val="00CC1630"/>
    <w:rsid w:val="00CC1C33"/>
    <w:rsid w:val="00CC1E76"/>
    <w:rsid w:val="00CC26BC"/>
    <w:rsid w:val="00CC2EB2"/>
    <w:rsid w:val="00CC31D2"/>
    <w:rsid w:val="00CC31F6"/>
    <w:rsid w:val="00CC3AF1"/>
    <w:rsid w:val="00CC3C4D"/>
    <w:rsid w:val="00CC3F20"/>
    <w:rsid w:val="00CC3FAB"/>
    <w:rsid w:val="00CC42DA"/>
    <w:rsid w:val="00CC4D15"/>
    <w:rsid w:val="00CC4D64"/>
    <w:rsid w:val="00CC53E8"/>
    <w:rsid w:val="00CC54D2"/>
    <w:rsid w:val="00CC7004"/>
    <w:rsid w:val="00CC7260"/>
    <w:rsid w:val="00CC75FC"/>
    <w:rsid w:val="00CC7993"/>
    <w:rsid w:val="00CC7AD5"/>
    <w:rsid w:val="00CD04E0"/>
    <w:rsid w:val="00CD0572"/>
    <w:rsid w:val="00CD1030"/>
    <w:rsid w:val="00CD13BE"/>
    <w:rsid w:val="00CD1FD5"/>
    <w:rsid w:val="00CD2096"/>
    <w:rsid w:val="00CD20DA"/>
    <w:rsid w:val="00CD227F"/>
    <w:rsid w:val="00CD2DCD"/>
    <w:rsid w:val="00CD3409"/>
    <w:rsid w:val="00CD49BC"/>
    <w:rsid w:val="00CD4CBC"/>
    <w:rsid w:val="00CD4E77"/>
    <w:rsid w:val="00CD56F6"/>
    <w:rsid w:val="00CD57E9"/>
    <w:rsid w:val="00CD5931"/>
    <w:rsid w:val="00CD6EA4"/>
    <w:rsid w:val="00CD70D0"/>
    <w:rsid w:val="00CD7550"/>
    <w:rsid w:val="00CD7A75"/>
    <w:rsid w:val="00CE0C18"/>
    <w:rsid w:val="00CE0EA0"/>
    <w:rsid w:val="00CE0F10"/>
    <w:rsid w:val="00CE0FEE"/>
    <w:rsid w:val="00CE12E3"/>
    <w:rsid w:val="00CE1345"/>
    <w:rsid w:val="00CE1879"/>
    <w:rsid w:val="00CE1B89"/>
    <w:rsid w:val="00CE1E71"/>
    <w:rsid w:val="00CE1EFD"/>
    <w:rsid w:val="00CE1FE2"/>
    <w:rsid w:val="00CE244C"/>
    <w:rsid w:val="00CE2E16"/>
    <w:rsid w:val="00CE3036"/>
    <w:rsid w:val="00CE3D80"/>
    <w:rsid w:val="00CE41EB"/>
    <w:rsid w:val="00CE4A13"/>
    <w:rsid w:val="00CE6C0E"/>
    <w:rsid w:val="00CF08B2"/>
    <w:rsid w:val="00CF1E1B"/>
    <w:rsid w:val="00CF1E58"/>
    <w:rsid w:val="00CF3213"/>
    <w:rsid w:val="00CF33CF"/>
    <w:rsid w:val="00CF3F4F"/>
    <w:rsid w:val="00CF4CD7"/>
    <w:rsid w:val="00CF50E8"/>
    <w:rsid w:val="00CF5206"/>
    <w:rsid w:val="00CF5E00"/>
    <w:rsid w:val="00CF5F14"/>
    <w:rsid w:val="00CF6156"/>
    <w:rsid w:val="00CF619B"/>
    <w:rsid w:val="00CF61AE"/>
    <w:rsid w:val="00D000E4"/>
    <w:rsid w:val="00D00501"/>
    <w:rsid w:val="00D0068E"/>
    <w:rsid w:val="00D00A72"/>
    <w:rsid w:val="00D00AFB"/>
    <w:rsid w:val="00D00E0D"/>
    <w:rsid w:val="00D02118"/>
    <w:rsid w:val="00D02419"/>
    <w:rsid w:val="00D02C8D"/>
    <w:rsid w:val="00D02E13"/>
    <w:rsid w:val="00D0316A"/>
    <w:rsid w:val="00D04597"/>
    <w:rsid w:val="00D049D9"/>
    <w:rsid w:val="00D04BBA"/>
    <w:rsid w:val="00D0568F"/>
    <w:rsid w:val="00D05AA6"/>
    <w:rsid w:val="00D05ACC"/>
    <w:rsid w:val="00D06491"/>
    <w:rsid w:val="00D06F6D"/>
    <w:rsid w:val="00D075C3"/>
    <w:rsid w:val="00D10C0C"/>
    <w:rsid w:val="00D11300"/>
    <w:rsid w:val="00D113A7"/>
    <w:rsid w:val="00D11478"/>
    <w:rsid w:val="00D1233F"/>
    <w:rsid w:val="00D124C6"/>
    <w:rsid w:val="00D12B90"/>
    <w:rsid w:val="00D130A6"/>
    <w:rsid w:val="00D13CD4"/>
    <w:rsid w:val="00D14038"/>
    <w:rsid w:val="00D141E2"/>
    <w:rsid w:val="00D14EF0"/>
    <w:rsid w:val="00D155D1"/>
    <w:rsid w:val="00D15611"/>
    <w:rsid w:val="00D15C4A"/>
    <w:rsid w:val="00D16032"/>
    <w:rsid w:val="00D16690"/>
    <w:rsid w:val="00D1699E"/>
    <w:rsid w:val="00D16B7A"/>
    <w:rsid w:val="00D16E76"/>
    <w:rsid w:val="00D17203"/>
    <w:rsid w:val="00D179FB"/>
    <w:rsid w:val="00D17CDE"/>
    <w:rsid w:val="00D20062"/>
    <w:rsid w:val="00D205AD"/>
    <w:rsid w:val="00D20A5F"/>
    <w:rsid w:val="00D2183F"/>
    <w:rsid w:val="00D22170"/>
    <w:rsid w:val="00D223F3"/>
    <w:rsid w:val="00D22C4E"/>
    <w:rsid w:val="00D22F02"/>
    <w:rsid w:val="00D22F60"/>
    <w:rsid w:val="00D2350C"/>
    <w:rsid w:val="00D235E6"/>
    <w:rsid w:val="00D23B9D"/>
    <w:rsid w:val="00D23EA6"/>
    <w:rsid w:val="00D243C9"/>
    <w:rsid w:val="00D24573"/>
    <w:rsid w:val="00D246F6"/>
    <w:rsid w:val="00D2506A"/>
    <w:rsid w:val="00D25672"/>
    <w:rsid w:val="00D25A7C"/>
    <w:rsid w:val="00D26613"/>
    <w:rsid w:val="00D26F5D"/>
    <w:rsid w:val="00D2786F"/>
    <w:rsid w:val="00D27BEB"/>
    <w:rsid w:val="00D27F6E"/>
    <w:rsid w:val="00D31D48"/>
    <w:rsid w:val="00D31E02"/>
    <w:rsid w:val="00D32690"/>
    <w:rsid w:val="00D32900"/>
    <w:rsid w:val="00D3294E"/>
    <w:rsid w:val="00D33F52"/>
    <w:rsid w:val="00D34435"/>
    <w:rsid w:val="00D34697"/>
    <w:rsid w:val="00D35294"/>
    <w:rsid w:val="00D3605B"/>
    <w:rsid w:val="00D36F63"/>
    <w:rsid w:val="00D400AF"/>
    <w:rsid w:val="00D416AD"/>
    <w:rsid w:val="00D41CC4"/>
    <w:rsid w:val="00D41D0F"/>
    <w:rsid w:val="00D41FBB"/>
    <w:rsid w:val="00D42551"/>
    <w:rsid w:val="00D430A4"/>
    <w:rsid w:val="00D4330C"/>
    <w:rsid w:val="00D43391"/>
    <w:rsid w:val="00D43B6B"/>
    <w:rsid w:val="00D442BB"/>
    <w:rsid w:val="00D45167"/>
    <w:rsid w:val="00D453A0"/>
    <w:rsid w:val="00D45ED6"/>
    <w:rsid w:val="00D462F2"/>
    <w:rsid w:val="00D464CE"/>
    <w:rsid w:val="00D473FA"/>
    <w:rsid w:val="00D47751"/>
    <w:rsid w:val="00D47BC3"/>
    <w:rsid w:val="00D47FEC"/>
    <w:rsid w:val="00D502B0"/>
    <w:rsid w:val="00D50490"/>
    <w:rsid w:val="00D50DBF"/>
    <w:rsid w:val="00D512A0"/>
    <w:rsid w:val="00D5162D"/>
    <w:rsid w:val="00D52D3E"/>
    <w:rsid w:val="00D533FD"/>
    <w:rsid w:val="00D54FA3"/>
    <w:rsid w:val="00D55127"/>
    <w:rsid w:val="00D55697"/>
    <w:rsid w:val="00D559EA"/>
    <w:rsid w:val="00D56026"/>
    <w:rsid w:val="00D56466"/>
    <w:rsid w:val="00D604B2"/>
    <w:rsid w:val="00D605C6"/>
    <w:rsid w:val="00D6159E"/>
    <w:rsid w:val="00D61D58"/>
    <w:rsid w:val="00D6276A"/>
    <w:rsid w:val="00D62FFB"/>
    <w:rsid w:val="00D63AC5"/>
    <w:rsid w:val="00D63C84"/>
    <w:rsid w:val="00D645F7"/>
    <w:rsid w:val="00D650E0"/>
    <w:rsid w:val="00D654C7"/>
    <w:rsid w:val="00D6600A"/>
    <w:rsid w:val="00D66426"/>
    <w:rsid w:val="00D66FED"/>
    <w:rsid w:val="00D671C3"/>
    <w:rsid w:val="00D67505"/>
    <w:rsid w:val="00D677BA"/>
    <w:rsid w:val="00D67FF5"/>
    <w:rsid w:val="00D7038D"/>
    <w:rsid w:val="00D705DE"/>
    <w:rsid w:val="00D7078C"/>
    <w:rsid w:val="00D70839"/>
    <w:rsid w:val="00D70B7F"/>
    <w:rsid w:val="00D7150B"/>
    <w:rsid w:val="00D7167D"/>
    <w:rsid w:val="00D71951"/>
    <w:rsid w:val="00D7293F"/>
    <w:rsid w:val="00D737A7"/>
    <w:rsid w:val="00D74087"/>
    <w:rsid w:val="00D740E6"/>
    <w:rsid w:val="00D743C8"/>
    <w:rsid w:val="00D7474B"/>
    <w:rsid w:val="00D7477D"/>
    <w:rsid w:val="00D749FA"/>
    <w:rsid w:val="00D74B01"/>
    <w:rsid w:val="00D74C6A"/>
    <w:rsid w:val="00D74CB2"/>
    <w:rsid w:val="00D75DCF"/>
    <w:rsid w:val="00D75E2B"/>
    <w:rsid w:val="00D76051"/>
    <w:rsid w:val="00D76354"/>
    <w:rsid w:val="00D765C2"/>
    <w:rsid w:val="00D76A14"/>
    <w:rsid w:val="00D76E9C"/>
    <w:rsid w:val="00D77070"/>
    <w:rsid w:val="00D775B0"/>
    <w:rsid w:val="00D801FB"/>
    <w:rsid w:val="00D80609"/>
    <w:rsid w:val="00D806F6"/>
    <w:rsid w:val="00D80E42"/>
    <w:rsid w:val="00D81BC5"/>
    <w:rsid w:val="00D824C9"/>
    <w:rsid w:val="00D828D0"/>
    <w:rsid w:val="00D82E0D"/>
    <w:rsid w:val="00D83216"/>
    <w:rsid w:val="00D8322F"/>
    <w:rsid w:val="00D834A7"/>
    <w:rsid w:val="00D8455A"/>
    <w:rsid w:val="00D84F5C"/>
    <w:rsid w:val="00D85683"/>
    <w:rsid w:val="00D85917"/>
    <w:rsid w:val="00D8614B"/>
    <w:rsid w:val="00D865EA"/>
    <w:rsid w:val="00D86796"/>
    <w:rsid w:val="00D8770C"/>
    <w:rsid w:val="00D87EB8"/>
    <w:rsid w:val="00D90C3D"/>
    <w:rsid w:val="00D910D7"/>
    <w:rsid w:val="00D9110A"/>
    <w:rsid w:val="00D9142F"/>
    <w:rsid w:val="00D91997"/>
    <w:rsid w:val="00D93194"/>
    <w:rsid w:val="00D93F14"/>
    <w:rsid w:val="00D94C89"/>
    <w:rsid w:val="00D94DA4"/>
    <w:rsid w:val="00D951D2"/>
    <w:rsid w:val="00D953EE"/>
    <w:rsid w:val="00D955E6"/>
    <w:rsid w:val="00D95D60"/>
    <w:rsid w:val="00D967BA"/>
    <w:rsid w:val="00D96FC7"/>
    <w:rsid w:val="00D97C06"/>
    <w:rsid w:val="00DA03A9"/>
    <w:rsid w:val="00DA0BB0"/>
    <w:rsid w:val="00DA1104"/>
    <w:rsid w:val="00DA1AB6"/>
    <w:rsid w:val="00DA1BCB"/>
    <w:rsid w:val="00DA1D0D"/>
    <w:rsid w:val="00DA3091"/>
    <w:rsid w:val="00DA3B0A"/>
    <w:rsid w:val="00DA4B89"/>
    <w:rsid w:val="00DA4F08"/>
    <w:rsid w:val="00DA52BF"/>
    <w:rsid w:val="00DA53DE"/>
    <w:rsid w:val="00DA596E"/>
    <w:rsid w:val="00DA5A61"/>
    <w:rsid w:val="00DA5BCF"/>
    <w:rsid w:val="00DA5EC2"/>
    <w:rsid w:val="00DA71D5"/>
    <w:rsid w:val="00DA78FE"/>
    <w:rsid w:val="00DA7A99"/>
    <w:rsid w:val="00DB015E"/>
    <w:rsid w:val="00DB10EB"/>
    <w:rsid w:val="00DB140A"/>
    <w:rsid w:val="00DB1617"/>
    <w:rsid w:val="00DB1AEB"/>
    <w:rsid w:val="00DB2C10"/>
    <w:rsid w:val="00DB2F6C"/>
    <w:rsid w:val="00DB3DAD"/>
    <w:rsid w:val="00DB4CFC"/>
    <w:rsid w:val="00DB4DCC"/>
    <w:rsid w:val="00DB57A1"/>
    <w:rsid w:val="00DB605A"/>
    <w:rsid w:val="00DB6148"/>
    <w:rsid w:val="00DB67F8"/>
    <w:rsid w:val="00DB684F"/>
    <w:rsid w:val="00DB791A"/>
    <w:rsid w:val="00DB7A25"/>
    <w:rsid w:val="00DC0EBC"/>
    <w:rsid w:val="00DC0F58"/>
    <w:rsid w:val="00DC12A6"/>
    <w:rsid w:val="00DC136D"/>
    <w:rsid w:val="00DC16A7"/>
    <w:rsid w:val="00DC1859"/>
    <w:rsid w:val="00DC188B"/>
    <w:rsid w:val="00DC1C0C"/>
    <w:rsid w:val="00DC1F41"/>
    <w:rsid w:val="00DC3AAB"/>
    <w:rsid w:val="00DC3F94"/>
    <w:rsid w:val="00DC556D"/>
    <w:rsid w:val="00DC57B1"/>
    <w:rsid w:val="00DC617D"/>
    <w:rsid w:val="00DC6380"/>
    <w:rsid w:val="00DC6694"/>
    <w:rsid w:val="00DC6953"/>
    <w:rsid w:val="00DC7131"/>
    <w:rsid w:val="00DC7647"/>
    <w:rsid w:val="00DC7AE5"/>
    <w:rsid w:val="00DC7D4A"/>
    <w:rsid w:val="00DD0169"/>
    <w:rsid w:val="00DD0267"/>
    <w:rsid w:val="00DD0C9C"/>
    <w:rsid w:val="00DD1143"/>
    <w:rsid w:val="00DD16D6"/>
    <w:rsid w:val="00DD24E3"/>
    <w:rsid w:val="00DD3233"/>
    <w:rsid w:val="00DD34DA"/>
    <w:rsid w:val="00DD381B"/>
    <w:rsid w:val="00DD492B"/>
    <w:rsid w:val="00DD5037"/>
    <w:rsid w:val="00DD50EE"/>
    <w:rsid w:val="00DD57A2"/>
    <w:rsid w:val="00DD5B25"/>
    <w:rsid w:val="00DD5DA2"/>
    <w:rsid w:val="00DD5DAD"/>
    <w:rsid w:val="00DD608C"/>
    <w:rsid w:val="00DD610E"/>
    <w:rsid w:val="00DD644F"/>
    <w:rsid w:val="00DD6B58"/>
    <w:rsid w:val="00DD716B"/>
    <w:rsid w:val="00DD72AD"/>
    <w:rsid w:val="00DD7F57"/>
    <w:rsid w:val="00DE0296"/>
    <w:rsid w:val="00DE039B"/>
    <w:rsid w:val="00DE07DE"/>
    <w:rsid w:val="00DE1EA1"/>
    <w:rsid w:val="00DE2265"/>
    <w:rsid w:val="00DE2628"/>
    <w:rsid w:val="00DE2A47"/>
    <w:rsid w:val="00DE2CED"/>
    <w:rsid w:val="00DE3E64"/>
    <w:rsid w:val="00DE4B4A"/>
    <w:rsid w:val="00DE4B92"/>
    <w:rsid w:val="00DE5523"/>
    <w:rsid w:val="00DE65D6"/>
    <w:rsid w:val="00DE6EB3"/>
    <w:rsid w:val="00DE70FE"/>
    <w:rsid w:val="00DE79E3"/>
    <w:rsid w:val="00DE7A6F"/>
    <w:rsid w:val="00DE7C43"/>
    <w:rsid w:val="00DE7D4D"/>
    <w:rsid w:val="00DF164C"/>
    <w:rsid w:val="00DF19E0"/>
    <w:rsid w:val="00DF1A1A"/>
    <w:rsid w:val="00DF1D97"/>
    <w:rsid w:val="00DF1E97"/>
    <w:rsid w:val="00DF23BD"/>
    <w:rsid w:val="00DF2A9E"/>
    <w:rsid w:val="00DF2C99"/>
    <w:rsid w:val="00DF321D"/>
    <w:rsid w:val="00DF427D"/>
    <w:rsid w:val="00DF4DEC"/>
    <w:rsid w:val="00DF4E21"/>
    <w:rsid w:val="00DF4E67"/>
    <w:rsid w:val="00DF5763"/>
    <w:rsid w:val="00DF5CF5"/>
    <w:rsid w:val="00DF5E3B"/>
    <w:rsid w:val="00DF61E2"/>
    <w:rsid w:val="00DF628E"/>
    <w:rsid w:val="00DF79E0"/>
    <w:rsid w:val="00E01047"/>
    <w:rsid w:val="00E01103"/>
    <w:rsid w:val="00E0232E"/>
    <w:rsid w:val="00E03083"/>
    <w:rsid w:val="00E03B8E"/>
    <w:rsid w:val="00E03BB3"/>
    <w:rsid w:val="00E04FC2"/>
    <w:rsid w:val="00E056A8"/>
    <w:rsid w:val="00E05B3F"/>
    <w:rsid w:val="00E06006"/>
    <w:rsid w:val="00E062A2"/>
    <w:rsid w:val="00E06EF6"/>
    <w:rsid w:val="00E078BA"/>
    <w:rsid w:val="00E1118B"/>
    <w:rsid w:val="00E1190B"/>
    <w:rsid w:val="00E11CF5"/>
    <w:rsid w:val="00E12617"/>
    <w:rsid w:val="00E1263F"/>
    <w:rsid w:val="00E1291E"/>
    <w:rsid w:val="00E12B31"/>
    <w:rsid w:val="00E12DF2"/>
    <w:rsid w:val="00E12EC4"/>
    <w:rsid w:val="00E12FA1"/>
    <w:rsid w:val="00E1361D"/>
    <w:rsid w:val="00E13B17"/>
    <w:rsid w:val="00E1456F"/>
    <w:rsid w:val="00E14A08"/>
    <w:rsid w:val="00E14F94"/>
    <w:rsid w:val="00E150A1"/>
    <w:rsid w:val="00E1670B"/>
    <w:rsid w:val="00E16E14"/>
    <w:rsid w:val="00E1786F"/>
    <w:rsid w:val="00E17BEF"/>
    <w:rsid w:val="00E2030F"/>
    <w:rsid w:val="00E208BF"/>
    <w:rsid w:val="00E20FE6"/>
    <w:rsid w:val="00E21219"/>
    <w:rsid w:val="00E21761"/>
    <w:rsid w:val="00E232E0"/>
    <w:rsid w:val="00E23F00"/>
    <w:rsid w:val="00E24301"/>
    <w:rsid w:val="00E24CC4"/>
    <w:rsid w:val="00E250D0"/>
    <w:rsid w:val="00E262ED"/>
    <w:rsid w:val="00E264F7"/>
    <w:rsid w:val="00E27A91"/>
    <w:rsid w:val="00E27B91"/>
    <w:rsid w:val="00E27C02"/>
    <w:rsid w:val="00E300D5"/>
    <w:rsid w:val="00E31983"/>
    <w:rsid w:val="00E31D2D"/>
    <w:rsid w:val="00E32136"/>
    <w:rsid w:val="00E32154"/>
    <w:rsid w:val="00E32317"/>
    <w:rsid w:val="00E32375"/>
    <w:rsid w:val="00E32377"/>
    <w:rsid w:val="00E32D63"/>
    <w:rsid w:val="00E34035"/>
    <w:rsid w:val="00E34CF0"/>
    <w:rsid w:val="00E34E4E"/>
    <w:rsid w:val="00E35180"/>
    <w:rsid w:val="00E35703"/>
    <w:rsid w:val="00E35B21"/>
    <w:rsid w:val="00E3646F"/>
    <w:rsid w:val="00E36C7A"/>
    <w:rsid w:val="00E3749C"/>
    <w:rsid w:val="00E3766A"/>
    <w:rsid w:val="00E4039B"/>
    <w:rsid w:val="00E40C15"/>
    <w:rsid w:val="00E413DD"/>
    <w:rsid w:val="00E42099"/>
    <w:rsid w:val="00E43346"/>
    <w:rsid w:val="00E4463F"/>
    <w:rsid w:val="00E4478D"/>
    <w:rsid w:val="00E45AFE"/>
    <w:rsid w:val="00E45EC8"/>
    <w:rsid w:val="00E4606A"/>
    <w:rsid w:val="00E46FE8"/>
    <w:rsid w:val="00E4768C"/>
    <w:rsid w:val="00E4772E"/>
    <w:rsid w:val="00E5043A"/>
    <w:rsid w:val="00E504E7"/>
    <w:rsid w:val="00E50C2F"/>
    <w:rsid w:val="00E5202D"/>
    <w:rsid w:val="00E521DF"/>
    <w:rsid w:val="00E53682"/>
    <w:rsid w:val="00E53DED"/>
    <w:rsid w:val="00E549F3"/>
    <w:rsid w:val="00E55A91"/>
    <w:rsid w:val="00E56368"/>
    <w:rsid w:val="00E5664B"/>
    <w:rsid w:val="00E567B5"/>
    <w:rsid w:val="00E60DC9"/>
    <w:rsid w:val="00E61A2A"/>
    <w:rsid w:val="00E61EA5"/>
    <w:rsid w:val="00E620B3"/>
    <w:rsid w:val="00E62F94"/>
    <w:rsid w:val="00E63D51"/>
    <w:rsid w:val="00E63EEA"/>
    <w:rsid w:val="00E64A5E"/>
    <w:rsid w:val="00E65EB3"/>
    <w:rsid w:val="00E66109"/>
    <w:rsid w:val="00E667E8"/>
    <w:rsid w:val="00E6695C"/>
    <w:rsid w:val="00E66CEE"/>
    <w:rsid w:val="00E66DA9"/>
    <w:rsid w:val="00E6778E"/>
    <w:rsid w:val="00E67F08"/>
    <w:rsid w:val="00E7064C"/>
    <w:rsid w:val="00E709D1"/>
    <w:rsid w:val="00E70BF7"/>
    <w:rsid w:val="00E70D5A"/>
    <w:rsid w:val="00E70EDC"/>
    <w:rsid w:val="00E7180B"/>
    <w:rsid w:val="00E72A04"/>
    <w:rsid w:val="00E72B9D"/>
    <w:rsid w:val="00E72BDB"/>
    <w:rsid w:val="00E739E3"/>
    <w:rsid w:val="00E74145"/>
    <w:rsid w:val="00E74246"/>
    <w:rsid w:val="00E74A5E"/>
    <w:rsid w:val="00E74A64"/>
    <w:rsid w:val="00E74B51"/>
    <w:rsid w:val="00E755EB"/>
    <w:rsid w:val="00E766CD"/>
    <w:rsid w:val="00E80463"/>
    <w:rsid w:val="00E80D00"/>
    <w:rsid w:val="00E8130D"/>
    <w:rsid w:val="00E813EC"/>
    <w:rsid w:val="00E82708"/>
    <w:rsid w:val="00E835ED"/>
    <w:rsid w:val="00E83C49"/>
    <w:rsid w:val="00E83E22"/>
    <w:rsid w:val="00E8402B"/>
    <w:rsid w:val="00E84329"/>
    <w:rsid w:val="00E84A97"/>
    <w:rsid w:val="00E84DCC"/>
    <w:rsid w:val="00E85300"/>
    <w:rsid w:val="00E85DA5"/>
    <w:rsid w:val="00E86660"/>
    <w:rsid w:val="00E868FA"/>
    <w:rsid w:val="00E86D12"/>
    <w:rsid w:val="00E86D5B"/>
    <w:rsid w:val="00E86FCA"/>
    <w:rsid w:val="00E87440"/>
    <w:rsid w:val="00E874DC"/>
    <w:rsid w:val="00E87BAF"/>
    <w:rsid w:val="00E87BD4"/>
    <w:rsid w:val="00E908FB"/>
    <w:rsid w:val="00E91945"/>
    <w:rsid w:val="00E93227"/>
    <w:rsid w:val="00E9329C"/>
    <w:rsid w:val="00E94167"/>
    <w:rsid w:val="00E9574D"/>
    <w:rsid w:val="00E9597C"/>
    <w:rsid w:val="00E95DEA"/>
    <w:rsid w:val="00E961C6"/>
    <w:rsid w:val="00E96570"/>
    <w:rsid w:val="00E96FCA"/>
    <w:rsid w:val="00E972FF"/>
    <w:rsid w:val="00E9733A"/>
    <w:rsid w:val="00E97B6C"/>
    <w:rsid w:val="00EA0348"/>
    <w:rsid w:val="00EA0FE5"/>
    <w:rsid w:val="00EA195F"/>
    <w:rsid w:val="00EA2253"/>
    <w:rsid w:val="00EA3177"/>
    <w:rsid w:val="00EA32CC"/>
    <w:rsid w:val="00EA3FF2"/>
    <w:rsid w:val="00EA4335"/>
    <w:rsid w:val="00EA52AC"/>
    <w:rsid w:val="00EA6338"/>
    <w:rsid w:val="00EA6B65"/>
    <w:rsid w:val="00EA6F15"/>
    <w:rsid w:val="00EA774E"/>
    <w:rsid w:val="00EA7CDE"/>
    <w:rsid w:val="00EB004F"/>
    <w:rsid w:val="00EB07FE"/>
    <w:rsid w:val="00EB087A"/>
    <w:rsid w:val="00EB0AE1"/>
    <w:rsid w:val="00EB0CA8"/>
    <w:rsid w:val="00EB0EF0"/>
    <w:rsid w:val="00EB1488"/>
    <w:rsid w:val="00EB1504"/>
    <w:rsid w:val="00EB21F0"/>
    <w:rsid w:val="00EB26FD"/>
    <w:rsid w:val="00EB2718"/>
    <w:rsid w:val="00EB2ACA"/>
    <w:rsid w:val="00EB2B42"/>
    <w:rsid w:val="00EB3451"/>
    <w:rsid w:val="00EB3508"/>
    <w:rsid w:val="00EB4B95"/>
    <w:rsid w:val="00EB5188"/>
    <w:rsid w:val="00EB57F2"/>
    <w:rsid w:val="00EB5C79"/>
    <w:rsid w:val="00EB628D"/>
    <w:rsid w:val="00EB65A8"/>
    <w:rsid w:val="00EB6F49"/>
    <w:rsid w:val="00EB75EC"/>
    <w:rsid w:val="00EB7934"/>
    <w:rsid w:val="00EC0ACC"/>
    <w:rsid w:val="00EC2160"/>
    <w:rsid w:val="00EC24A0"/>
    <w:rsid w:val="00EC25CC"/>
    <w:rsid w:val="00EC3020"/>
    <w:rsid w:val="00EC378C"/>
    <w:rsid w:val="00EC3B11"/>
    <w:rsid w:val="00EC3E9C"/>
    <w:rsid w:val="00EC4700"/>
    <w:rsid w:val="00EC5689"/>
    <w:rsid w:val="00EC5852"/>
    <w:rsid w:val="00EC5B6E"/>
    <w:rsid w:val="00EC5E50"/>
    <w:rsid w:val="00EC5FE1"/>
    <w:rsid w:val="00EC6925"/>
    <w:rsid w:val="00EC7F35"/>
    <w:rsid w:val="00ED015C"/>
    <w:rsid w:val="00ED0EE6"/>
    <w:rsid w:val="00ED1A99"/>
    <w:rsid w:val="00ED1FD5"/>
    <w:rsid w:val="00ED25CF"/>
    <w:rsid w:val="00ED27ED"/>
    <w:rsid w:val="00ED31D7"/>
    <w:rsid w:val="00ED34C9"/>
    <w:rsid w:val="00ED4674"/>
    <w:rsid w:val="00ED471D"/>
    <w:rsid w:val="00ED474E"/>
    <w:rsid w:val="00ED4856"/>
    <w:rsid w:val="00ED4C0D"/>
    <w:rsid w:val="00ED514B"/>
    <w:rsid w:val="00ED56C8"/>
    <w:rsid w:val="00ED698A"/>
    <w:rsid w:val="00ED72A1"/>
    <w:rsid w:val="00ED7CEB"/>
    <w:rsid w:val="00EE0731"/>
    <w:rsid w:val="00EE0E57"/>
    <w:rsid w:val="00EE11FA"/>
    <w:rsid w:val="00EE220F"/>
    <w:rsid w:val="00EE2558"/>
    <w:rsid w:val="00EE3739"/>
    <w:rsid w:val="00EE3A17"/>
    <w:rsid w:val="00EE42A3"/>
    <w:rsid w:val="00EE6354"/>
    <w:rsid w:val="00EE7548"/>
    <w:rsid w:val="00EF068E"/>
    <w:rsid w:val="00EF1096"/>
    <w:rsid w:val="00EF14E0"/>
    <w:rsid w:val="00EF22AF"/>
    <w:rsid w:val="00EF24F4"/>
    <w:rsid w:val="00EF270B"/>
    <w:rsid w:val="00EF2ADA"/>
    <w:rsid w:val="00EF3E48"/>
    <w:rsid w:val="00EF6BF5"/>
    <w:rsid w:val="00EF6E0F"/>
    <w:rsid w:val="00EF7003"/>
    <w:rsid w:val="00F008DC"/>
    <w:rsid w:val="00F00AE9"/>
    <w:rsid w:val="00F019A5"/>
    <w:rsid w:val="00F020C3"/>
    <w:rsid w:val="00F02113"/>
    <w:rsid w:val="00F02341"/>
    <w:rsid w:val="00F030A5"/>
    <w:rsid w:val="00F03D8E"/>
    <w:rsid w:val="00F047EF"/>
    <w:rsid w:val="00F04FC1"/>
    <w:rsid w:val="00F05189"/>
    <w:rsid w:val="00F07759"/>
    <w:rsid w:val="00F07862"/>
    <w:rsid w:val="00F07B2F"/>
    <w:rsid w:val="00F07EFD"/>
    <w:rsid w:val="00F1135C"/>
    <w:rsid w:val="00F11502"/>
    <w:rsid w:val="00F11856"/>
    <w:rsid w:val="00F11889"/>
    <w:rsid w:val="00F12C07"/>
    <w:rsid w:val="00F12F6F"/>
    <w:rsid w:val="00F130B2"/>
    <w:rsid w:val="00F1390A"/>
    <w:rsid w:val="00F13D2D"/>
    <w:rsid w:val="00F144FA"/>
    <w:rsid w:val="00F14924"/>
    <w:rsid w:val="00F14E84"/>
    <w:rsid w:val="00F1620E"/>
    <w:rsid w:val="00F16CA2"/>
    <w:rsid w:val="00F17663"/>
    <w:rsid w:val="00F17AE9"/>
    <w:rsid w:val="00F17F94"/>
    <w:rsid w:val="00F2016B"/>
    <w:rsid w:val="00F20C84"/>
    <w:rsid w:val="00F21429"/>
    <w:rsid w:val="00F219F6"/>
    <w:rsid w:val="00F21B56"/>
    <w:rsid w:val="00F21D7E"/>
    <w:rsid w:val="00F22AF3"/>
    <w:rsid w:val="00F22D72"/>
    <w:rsid w:val="00F23807"/>
    <w:rsid w:val="00F239C0"/>
    <w:rsid w:val="00F24307"/>
    <w:rsid w:val="00F243AF"/>
    <w:rsid w:val="00F2474B"/>
    <w:rsid w:val="00F258FB"/>
    <w:rsid w:val="00F26FDD"/>
    <w:rsid w:val="00F272A0"/>
    <w:rsid w:val="00F276FF"/>
    <w:rsid w:val="00F27AD7"/>
    <w:rsid w:val="00F31E54"/>
    <w:rsid w:val="00F324AB"/>
    <w:rsid w:val="00F329BB"/>
    <w:rsid w:val="00F32DC9"/>
    <w:rsid w:val="00F3393E"/>
    <w:rsid w:val="00F33D66"/>
    <w:rsid w:val="00F34A38"/>
    <w:rsid w:val="00F34C5B"/>
    <w:rsid w:val="00F350C7"/>
    <w:rsid w:val="00F360FC"/>
    <w:rsid w:val="00F362E5"/>
    <w:rsid w:val="00F36871"/>
    <w:rsid w:val="00F36AA5"/>
    <w:rsid w:val="00F36B82"/>
    <w:rsid w:val="00F36C90"/>
    <w:rsid w:val="00F37487"/>
    <w:rsid w:val="00F378BB"/>
    <w:rsid w:val="00F406A5"/>
    <w:rsid w:val="00F410B5"/>
    <w:rsid w:val="00F41963"/>
    <w:rsid w:val="00F41A44"/>
    <w:rsid w:val="00F43A6F"/>
    <w:rsid w:val="00F43EA3"/>
    <w:rsid w:val="00F44127"/>
    <w:rsid w:val="00F4424F"/>
    <w:rsid w:val="00F44537"/>
    <w:rsid w:val="00F44745"/>
    <w:rsid w:val="00F44CC1"/>
    <w:rsid w:val="00F463CF"/>
    <w:rsid w:val="00F4723D"/>
    <w:rsid w:val="00F4754E"/>
    <w:rsid w:val="00F47B52"/>
    <w:rsid w:val="00F502D7"/>
    <w:rsid w:val="00F506F8"/>
    <w:rsid w:val="00F5151B"/>
    <w:rsid w:val="00F51650"/>
    <w:rsid w:val="00F51B8C"/>
    <w:rsid w:val="00F52954"/>
    <w:rsid w:val="00F52B6B"/>
    <w:rsid w:val="00F52D64"/>
    <w:rsid w:val="00F532A0"/>
    <w:rsid w:val="00F53DE1"/>
    <w:rsid w:val="00F5440D"/>
    <w:rsid w:val="00F5458C"/>
    <w:rsid w:val="00F54E7C"/>
    <w:rsid w:val="00F55450"/>
    <w:rsid w:val="00F55B37"/>
    <w:rsid w:val="00F55BED"/>
    <w:rsid w:val="00F55F7C"/>
    <w:rsid w:val="00F5609E"/>
    <w:rsid w:val="00F57326"/>
    <w:rsid w:val="00F61D74"/>
    <w:rsid w:val="00F6211D"/>
    <w:rsid w:val="00F62BFD"/>
    <w:rsid w:val="00F637AC"/>
    <w:rsid w:val="00F63A0B"/>
    <w:rsid w:val="00F641E8"/>
    <w:rsid w:val="00F6422E"/>
    <w:rsid w:val="00F643FB"/>
    <w:rsid w:val="00F6444E"/>
    <w:rsid w:val="00F644E7"/>
    <w:rsid w:val="00F64C4D"/>
    <w:rsid w:val="00F64F1A"/>
    <w:rsid w:val="00F66116"/>
    <w:rsid w:val="00F6649B"/>
    <w:rsid w:val="00F66549"/>
    <w:rsid w:val="00F66B36"/>
    <w:rsid w:val="00F66E83"/>
    <w:rsid w:val="00F6766E"/>
    <w:rsid w:val="00F67A62"/>
    <w:rsid w:val="00F67C00"/>
    <w:rsid w:val="00F707BA"/>
    <w:rsid w:val="00F70FC9"/>
    <w:rsid w:val="00F71060"/>
    <w:rsid w:val="00F7171C"/>
    <w:rsid w:val="00F71A2F"/>
    <w:rsid w:val="00F7237A"/>
    <w:rsid w:val="00F72544"/>
    <w:rsid w:val="00F72E18"/>
    <w:rsid w:val="00F73B5D"/>
    <w:rsid w:val="00F746F9"/>
    <w:rsid w:val="00F74C2C"/>
    <w:rsid w:val="00F75C67"/>
    <w:rsid w:val="00F763E9"/>
    <w:rsid w:val="00F77493"/>
    <w:rsid w:val="00F779D2"/>
    <w:rsid w:val="00F77A34"/>
    <w:rsid w:val="00F80241"/>
    <w:rsid w:val="00F80BD0"/>
    <w:rsid w:val="00F8111C"/>
    <w:rsid w:val="00F819E4"/>
    <w:rsid w:val="00F81C77"/>
    <w:rsid w:val="00F82328"/>
    <w:rsid w:val="00F82DDA"/>
    <w:rsid w:val="00F83025"/>
    <w:rsid w:val="00F8354C"/>
    <w:rsid w:val="00F83855"/>
    <w:rsid w:val="00F83CCE"/>
    <w:rsid w:val="00F83D29"/>
    <w:rsid w:val="00F8446C"/>
    <w:rsid w:val="00F84744"/>
    <w:rsid w:val="00F84B8D"/>
    <w:rsid w:val="00F8610D"/>
    <w:rsid w:val="00F86FFF"/>
    <w:rsid w:val="00F87100"/>
    <w:rsid w:val="00F87A23"/>
    <w:rsid w:val="00F9061F"/>
    <w:rsid w:val="00F90E3D"/>
    <w:rsid w:val="00F92D6D"/>
    <w:rsid w:val="00F93661"/>
    <w:rsid w:val="00F93E24"/>
    <w:rsid w:val="00F948C6"/>
    <w:rsid w:val="00F95575"/>
    <w:rsid w:val="00F964E4"/>
    <w:rsid w:val="00F967F6"/>
    <w:rsid w:val="00F9688C"/>
    <w:rsid w:val="00F97113"/>
    <w:rsid w:val="00F97797"/>
    <w:rsid w:val="00F9791A"/>
    <w:rsid w:val="00FA0146"/>
    <w:rsid w:val="00FA01CB"/>
    <w:rsid w:val="00FA05FD"/>
    <w:rsid w:val="00FA1026"/>
    <w:rsid w:val="00FA1090"/>
    <w:rsid w:val="00FA16A8"/>
    <w:rsid w:val="00FA1737"/>
    <w:rsid w:val="00FA17EC"/>
    <w:rsid w:val="00FA1870"/>
    <w:rsid w:val="00FA2403"/>
    <w:rsid w:val="00FA27CC"/>
    <w:rsid w:val="00FA31B0"/>
    <w:rsid w:val="00FA3DA3"/>
    <w:rsid w:val="00FA4F17"/>
    <w:rsid w:val="00FA4F1C"/>
    <w:rsid w:val="00FA50D3"/>
    <w:rsid w:val="00FA5165"/>
    <w:rsid w:val="00FA54AE"/>
    <w:rsid w:val="00FA559B"/>
    <w:rsid w:val="00FA64EF"/>
    <w:rsid w:val="00FA6941"/>
    <w:rsid w:val="00FA6ABB"/>
    <w:rsid w:val="00FA7B2D"/>
    <w:rsid w:val="00FB0129"/>
    <w:rsid w:val="00FB0A2D"/>
    <w:rsid w:val="00FB0FC7"/>
    <w:rsid w:val="00FB1E1C"/>
    <w:rsid w:val="00FB2A39"/>
    <w:rsid w:val="00FB2B42"/>
    <w:rsid w:val="00FB2E56"/>
    <w:rsid w:val="00FB3238"/>
    <w:rsid w:val="00FB327D"/>
    <w:rsid w:val="00FB3C15"/>
    <w:rsid w:val="00FB409C"/>
    <w:rsid w:val="00FB416F"/>
    <w:rsid w:val="00FB4427"/>
    <w:rsid w:val="00FB4CAC"/>
    <w:rsid w:val="00FB53B7"/>
    <w:rsid w:val="00FB5AD0"/>
    <w:rsid w:val="00FB5ECC"/>
    <w:rsid w:val="00FB63EC"/>
    <w:rsid w:val="00FB64BF"/>
    <w:rsid w:val="00FB6996"/>
    <w:rsid w:val="00FB6DFF"/>
    <w:rsid w:val="00FB6F6D"/>
    <w:rsid w:val="00FC046B"/>
    <w:rsid w:val="00FC120B"/>
    <w:rsid w:val="00FC19F2"/>
    <w:rsid w:val="00FC2013"/>
    <w:rsid w:val="00FC203C"/>
    <w:rsid w:val="00FC241F"/>
    <w:rsid w:val="00FC26AB"/>
    <w:rsid w:val="00FC2A38"/>
    <w:rsid w:val="00FC3141"/>
    <w:rsid w:val="00FC340D"/>
    <w:rsid w:val="00FC3416"/>
    <w:rsid w:val="00FC3573"/>
    <w:rsid w:val="00FC3D1A"/>
    <w:rsid w:val="00FC3E71"/>
    <w:rsid w:val="00FC3F49"/>
    <w:rsid w:val="00FC44B4"/>
    <w:rsid w:val="00FC538B"/>
    <w:rsid w:val="00FC5CEB"/>
    <w:rsid w:val="00FC6233"/>
    <w:rsid w:val="00FC6490"/>
    <w:rsid w:val="00FC6529"/>
    <w:rsid w:val="00FC6622"/>
    <w:rsid w:val="00FC6DAF"/>
    <w:rsid w:val="00FC73AC"/>
    <w:rsid w:val="00FC7BB9"/>
    <w:rsid w:val="00FC7D5B"/>
    <w:rsid w:val="00FD0258"/>
    <w:rsid w:val="00FD0349"/>
    <w:rsid w:val="00FD0612"/>
    <w:rsid w:val="00FD0C22"/>
    <w:rsid w:val="00FD0CB8"/>
    <w:rsid w:val="00FD1075"/>
    <w:rsid w:val="00FD1B65"/>
    <w:rsid w:val="00FD278F"/>
    <w:rsid w:val="00FD2C7B"/>
    <w:rsid w:val="00FD2E7C"/>
    <w:rsid w:val="00FD3358"/>
    <w:rsid w:val="00FD3ABB"/>
    <w:rsid w:val="00FD3B36"/>
    <w:rsid w:val="00FD3CC7"/>
    <w:rsid w:val="00FD3DC6"/>
    <w:rsid w:val="00FD3DF6"/>
    <w:rsid w:val="00FD47DF"/>
    <w:rsid w:val="00FD56C0"/>
    <w:rsid w:val="00FD62DB"/>
    <w:rsid w:val="00FD7AAC"/>
    <w:rsid w:val="00FD7C42"/>
    <w:rsid w:val="00FD7D93"/>
    <w:rsid w:val="00FE02F7"/>
    <w:rsid w:val="00FE111A"/>
    <w:rsid w:val="00FE12E0"/>
    <w:rsid w:val="00FE195A"/>
    <w:rsid w:val="00FE21B1"/>
    <w:rsid w:val="00FE23DD"/>
    <w:rsid w:val="00FE267F"/>
    <w:rsid w:val="00FE373A"/>
    <w:rsid w:val="00FE41DF"/>
    <w:rsid w:val="00FE43B8"/>
    <w:rsid w:val="00FE44AE"/>
    <w:rsid w:val="00FE48C3"/>
    <w:rsid w:val="00FE4967"/>
    <w:rsid w:val="00FE4A2C"/>
    <w:rsid w:val="00FE5014"/>
    <w:rsid w:val="00FE567D"/>
    <w:rsid w:val="00FE57A4"/>
    <w:rsid w:val="00FE6D93"/>
    <w:rsid w:val="00FE6EA0"/>
    <w:rsid w:val="00FE77B7"/>
    <w:rsid w:val="00FF0052"/>
    <w:rsid w:val="00FF068E"/>
    <w:rsid w:val="00FF0C9C"/>
    <w:rsid w:val="00FF0DC0"/>
    <w:rsid w:val="00FF1A96"/>
    <w:rsid w:val="00FF1CA0"/>
    <w:rsid w:val="00FF2FF3"/>
    <w:rsid w:val="00FF321B"/>
    <w:rsid w:val="00FF3403"/>
    <w:rsid w:val="00FF3A98"/>
    <w:rsid w:val="00FF3ED4"/>
    <w:rsid w:val="00FF4418"/>
    <w:rsid w:val="00FF455A"/>
    <w:rsid w:val="00FF47A2"/>
    <w:rsid w:val="00FF50B2"/>
    <w:rsid w:val="00FF5131"/>
    <w:rsid w:val="00FF627A"/>
    <w:rsid w:val="00FF6728"/>
    <w:rsid w:val="00FF6F8E"/>
    <w:rsid w:val="00FF74C7"/>
    <w:rsid w:val="00FF7D6B"/>
    <w:rsid w:val="00FF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7054D8FD"/>
  <w15:docId w15:val="{A7BFF2A6-1875-45C7-81D1-D54AC2B7C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D7CEB"/>
  </w:style>
  <w:style w:type="paragraph" w:styleId="10">
    <w:name w:val="heading 1"/>
    <w:basedOn w:val="a1"/>
    <w:next w:val="a1"/>
    <w:link w:val="11"/>
    <w:uiPriority w:val="9"/>
    <w:qFormat/>
    <w:rsid w:val="00B8384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0">
    <w:name w:val="heading 2"/>
    <w:basedOn w:val="a1"/>
    <w:next w:val="a1"/>
    <w:link w:val="21"/>
    <w:uiPriority w:val="9"/>
    <w:unhideWhenUsed/>
    <w:qFormat/>
    <w:rsid w:val="00B8384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500D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rsid w:val="0052058A"/>
    <w:pPr>
      <w:autoSpaceDE w:val="0"/>
      <w:autoSpaceDN w:val="0"/>
      <w:adjustRightInd w:val="0"/>
      <w:spacing w:after="0" w:line="240" w:lineRule="auto"/>
    </w:pPr>
    <w:rPr>
      <w:rFonts w:ascii="Georgia" w:hAnsi="Georgia" w:cs="Georgia"/>
    </w:rPr>
  </w:style>
  <w:style w:type="paragraph" w:styleId="a5">
    <w:name w:val="List Paragraph"/>
    <w:aliases w:val="UL,Абзац маркированнный,Содержание. 2 уровень,Абзац списка 1"/>
    <w:basedOn w:val="a1"/>
    <w:link w:val="a6"/>
    <w:uiPriority w:val="1"/>
    <w:qFormat/>
    <w:rsid w:val="005B07B4"/>
    <w:pPr>
      <w:ind w:left="720"/>
      <w:contextualSpacing/>
    </w:pPr>
  </w:style>
  <w:style w:type="table" w:styleId="a7">
    <w:name w:val="Table Grid"/>
    <w:basedOn w:val="a3"/>
    <w:uiPriority w:val="99"/>
    <w:rsid w:val="009838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1"/>
    <w:link w:val="a9"/>
    <w:uiPriority w:val="99"/>
    <w:unhideWhenUsed/>
    <w:rsid w:val="00132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2"/>
    <w:link w:val="a8"/>
    <w:uiPriority w:val="99"/>
    <w:rsid w:val="00132C3D"/>
  </w:style>
  <w:style w:type="paragraph" w:styleId="aa">
    <w:name w:val="footer"/>
    <w:basedOn w:val="a1"/>
    <w:link w:val="ab"/>
    <w:uiPriority w:val="99"/>
    <w:unhideWhenUsed/>
    <w:rsid w:val="00132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2"/>
    <w:link w:val="aa"/>
    <w:uiPriority w:val="99"/>
    <w:rsid w:val="00132C3D"/>
  </w:style>
  <w:style w:type="paragraph" w:styleId="ac">
    <w:name w:val="Balloon Text"/>
    <w:basedOn w:val="a1"/>
    <w:link w:val="ad"/>
    <w:uiPriority w:val="99"/>
    <w:semiHidden/>
    <w:unhideWhenUsed/>
    <w:rsid w:val="0013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uiPriority w:val="99"/>
    <w:semiHidden/>
    <w:rsid w:val="00132C3D"/>
    <w:rPr>
      <w:rFonts w:ascii="Tahoma" w:hAnsi="Tahoma" w:cs="Tahoma"/>
      <w:sz w:val="16"/>
      <w:szCs w:val="16"/>
    </w:rPr>
  </w:style>
  <w:style w:type="paragraph" w:styleId="ae">
    <w:name w:val="Normal (Web)"/>
    <w:basedOn w:val="a1"/>
    <w:rsid w:val="00F637A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6"/>
      <w:szCs w:val="16"/>
      <w:lang w:eastAsia="ru-RU"/>
    </w:rPr>
  </w:style>
  <w:style w:type="character" w:customStyle="1" w:styleId="tdwhite1">
    <w:name w:val="tdwhite1"/>
    <w:rsid w:val="00F637AC"/>
    <w:rPr>
      <w:rFonts w:ascii="Arial" w:hAnsi="Arial" w:cs="Arial" w:hint="default"/>
      <w:color w:val="454545"/>
      <w:sz w:val="16"/>
      <w:szCs w:val="16"/>
      <w:shd w:val="clear" w:color="auto" w:fill="FFFFFF"/>
    </w:rPr>
  </w:style>
  <w:style w:type="paragraph" w:customStyle="1" w:styleId="af">
    <w:name w:val="Стиль"/>
    <w:rsid w:val="00314925"/>
    <w:pPr>
      <w:widowControl w:val="0"/>
      <w:spacing w:after="0" w:line="240" w:lineRule="auto"/>
    </w:pPr>
    <w:rPr>
      <w:rFonts w:ascii="Courier New" w:eastAsia="Times New Roman" w:hAnsi="Courier New" w:cs="Times New Roman"/>
      <w:spacing w:val="-1"/>
      <w:kern w:val="65535"/>
      <w:position w:val="-1"/>
      <w:sz w:val="3276"/>
      <w:szCs w:val="20"/>
      <w:u w:val="single"/>
      <w:lang w:eastAsia="ru-RU"/>
    </w:rPr>
  </w:style>
  <w:style w:type="paragraph" w:customStyle="1" w:styleId="BodyTextIndent22">
    <w:name w:val="Body Text Indent 22"/>
    <w:basedOn w:val="a1"/>
    <w:rsid w:val="00314925"/>
    <w:pPr>
      <w:widowControl w:val="0"/>
      <w:spacing w:after="0" w:line="240" w:lineRule="auto"/>
      <w:ind w:firstLine="709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22">
    <w:name w:val="Body Text Indent 2"/>
    <w:basedOn w:val="a1"/>
    <w:link w:val="23"/>
    <w:rsid w:val="00E06EF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2"/>
    <w:link w:val="22"/>
    <w:rsid w:val="00E06E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аголовок1"/>
    <w:basedOn w:val="a1"/>
    <w:autoRedefine/>
    <w:rsid w:val="00E06EF6"/>
    <w:pPr>
      <w:numPr>
        <w:numId w:val="4"/>
      </w:numPr>
      <w:tabs>
        <w:tab w:val="left" w:pos="1800"/>
      </w:tabs>
      <w:spacing w:after="0" w:line="360" w:lineRule="auto"/>
      <w:ind w:left="0" w:firstLine="709"/>
      <w:jc w:val="both"/>
    </w:pPr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customStyle="1" w:styleId="2">
    <w:name w:val="Заголовок2"/>
    <w:basedOn w:val="a1"/>
    <w:autoRedefine/>
    <w:rsid w:val="00E06EF6"/>
    <w:pPr>
      <w:numPr>
        <w:ilvl w:val="1"/>
        <w:numId w:val="4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f0">
    <w:name w:val="endnote text"/>
    <w:basedOn w:val="a1"/>
    <w:link w:val="af1"/>
    <w:uiPriority w:val="99"/>
    <w:semiHidden/>
    <w:unhideWhenUsed/>
    <w:rsid w:val="00FF74C7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2"/>
    <w:link w:val="af0"/>
    <w:uiPriority w:val="99"/>
    <w:semiHidden/>
    <w:rsid w:val="00FF74C7"/>
    <w:rPr>
      <w:sz w:val="20"/>
      <w:szCs w:val="20"/>
    </w:rPr>
  </w:style>
  <w:style w:type="character" w:styleId="af2">
    <w:name w:val="endnote reference"/>
    <w:basedOn w:val="a2"/>
    <w:uiPriority w:val="99"/>
    <w:semiHidden/>
    <w:unhideWhenUsed/>
    <w:rsid w:val="00FF74C7"/>
    <w:rPr>
      <w:vertAlign w:val="superscript"/>
    </w:rPr>
  </w:style>
  <w:style w:type="paragraph" w:styleId="af3">
    <w:name w:val="footnote text"/>
    <w:basedOn w:val="a1"/>
    <w:link w:val="af4"/>
    <w:uiPriority w:val="99"/>
    <w:unhideWhenUsed/>
    <w:rsid w:val="00FF74C7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2"/>
    <w:link w:val="af3"/>
    <w:uiPriority w:val="99"/>
    <w:rsid w:val="00FF74C7"/>
    <w:rPr>
      <w:sz w:val="20"/>
      <w:szCs w:val="20"/>
    </w:rPr>
  </w:style>
  <w:style w:type="character" w:styleId="af5">
    <w:name w:val="footnote reference"/>
    <w:basedOn w:val="a2"/>
    <w:uiPriority w:val="99"/>
    <w:unhideWhenUsed/>
    <w:rsid w:val="00FF74C7"/>
    <w:rPr>
      <w:vertAlign w:val="superscript"/>
    </w:rPr>
  </w:style>
  <w:style w:type="paragraph" w:styleId="af6">
    <w:name w:val="Body Text"/>
    <w:basedOn w:val="a1"/>
    <w:link w:val="af7"/>
    <w:uiPriority w:val="99"/>
    <w:semiHidden/>
    <w:unhideWhenUsed/>
    <w:rsid w:val="002A4915"/>
    <w:pPr>
      <w:spacing w:after="120"/>
    </w:pPr>
  </w:style>
  <w:style w:type="character" w:customStyle="1" w:styleId="af7">
    <w:name w:val="Основной текст Знак"/>
    <w:basedOn w:val="a2"/>
    <w:link w:val="af6"/>
    <w:uiPriority w:val="99"/>
    <w:semiHidden/>
    <w:rsid w:val="002A4915"/>
  </w:style>
  <w:style w:type="table" w:customStyle="1" w:styleId="12">
    <w:name w:val="Сетка таблицы1"/>
    <w:basedOn w:val="a3"/>
    <w:next w:val="a7"/>
    <w:uiPriority w:val="59"/>
    <w:rsid w:val="00524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basedOn w:val="a2"/>
    <w:uiPriority w:val="99"/>
    <w:semiHidden/>
    <w:unhideWhenUsed/>
    <w:rsid w:val="009077E6"/>
    <w:rPr>
      <w:sz w:val="16"/>
      <w:szCs w:val="16"/>
    </w:rPr>
  </w:style>
  <w:style w:type="paragraph" w:styleId="af9">
    <w:name w:val="annotation text"/>
    <w:basedOn w:val="a1"/>
    <w:link w:val="afa"/>
    <w:uiPriority w:val="99"/>
    <w:unhideWhenUsed/>
    <w:rsid w:val="009077E6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2"/>
    <w:link w:val="af9"/>
    <w:uiPriority w:val="99"/>
    <w:rsid w:val="009077E6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9077E6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9077E6"/>
    <w:rPr>
      <w:b/>
      <w:bCs/>
      <w:sz w:val="20"/>
      <w:szCs w:val="20"/>
    </w:rPr>
  </w:style>
  <w:style w:type="character" w:customStyle="1" w:styleId="afd">
    <w:name w:val="Основной текст_"/>
    <w:basedOn w:val="a2"/>
    <w:link w:val="13"/>
    <w:rsid w:val="00443AF4"/>
    <w:rPr>
      <w:rFonts w:ascii="Times New Roman" w:hAnsi="Times New Roman" w:cs="Times New Roman" w:hint="default"/>
      <w:lang w:eastAsia="en-US"/>
    </w:rPr>
  </w:style>
  <w:style w:type="character" w:customStyle="1" w:styleId="11">
    <w:name w:val="Заголовок 1 Знак"/>
    <w:basedOn w:val="a2"/>
    <w:link w:val="10"/>
    <w:uiPriority w:val="99"/>
    <w:rsid w:val="00B8384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">
    <w:name w:val="Заголовок 2 Знак"/>
    <w:basedOn w:val="a2"/>
    <w:link w:val="20"/>
    <w:uiPriority w:val="9"/>
    <w:rsid w:val="00B8384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e">
    <w:name w:val="Revision"/>
    <w:hidden/>
    <w:uiPriority w:val="99"/>
    <w:semiHidden/>
    <w:rsid w:val="009B0566"/>
    <w:pPr>
      <w:spacing w:after="0" w:line="240" w:lineRule="auto"/>
    </w:pPr>
  </w:style>
  <w:style w:type="paragraph" w:customStyle="1" w:styleId="Default">
    <w:name w:val="Default"/>
    <w:rsid w:val="00F746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f">
    <w:name w:val="Основной текст + Полужирный"/>
    <w:rsid w:val="006D3C09"/>
    <w:rPr>
      <w:rFonts w:ascii="Arial" w:eastAsia="Arial" w:hAnsi="Arial" w:cs="Arial"/>
      <w:b/>
      <w:bCs/>
      <w:spacing w:val="0"/>
      <w:sz w:val="15"/>
      <w:szCs w:val="15"/>
      <w:shd w:val="clear" w:color="auto" w:fill="FFFFFF"/>
    </w:rPr>
  </w:style>
  <w:style w:type="paragraph" w:customStyle="1" w:styleId="aff0">
    <w:name w:val="Основной текст документа СЗИПБ"/>
    <w:basedOn w:val="a1"/>
    <w:rsid w:val="00D11300"/>
    <w:pPr>
      <w:widowControl w:val="0"/>
      <w:suppressAutoHyphens/>
      <w:autoSpaceDN w:val="0"/>
      <w:spacing w:before="28" w:after="57" w:line="240" w:lineRule="auto"/>
      <w:ind w:firstLine="113"/>
      <w:jc w:val="both"/>
      <w:textAlignment w:val="baseline"/>
      <w:outlineLvl w:val="2"/>
    </w:pPr>
    <w:rPr>
      <w:rFonts w:ascii="Times New Roman" w:eastAsia="Arial Unicode MS" w:hAnsi="Times New Roman" w:cs="Tahoma"/>
      <w:kern w:val="3"/>
      <w:sz w:val="24"/>
      <w:szCs w:val="24"/>
      <w:lang w:eastAsia="ru-RU"/>
    </w:rPr>
  </w:style>
  <w:style w:type="paragraph" w:customStyle="1" w:styleId="aff1">
    <w:name w:val="Пункт структуры документа СЗИПБ"/>
    <w:basedOn w:val="a1"/>
    <w:link w:val="aff2"/>
    <w:rsid w:val="00D11300"/>
    <w:pPr>
      <w:widowControl w:val="0"/>
      <w:suppressAutoHyphens/>
      <w:autoSpaceDN w:val="0"/>
      <w:spacing w:after="0" w:line="240" w:lineRule="auto"/>
      <w:ind w:firstLine="113"/>
      <w:jc w:val="both"/>
      <w:textAlignment w:val="baseline"/>
      <w:outlineLvl w:val="2"/>
    </w:pPr>
    <w:rPr>
      <w:rFonts w:ascii="Times New Roman" w:eastAsia="Arial Unicode MS" w:hAnsi="Times New Roman" w:cs="Tahoma"/>
      <w:kern w:val="3"/>
      <w:sz w:val="24"/>
      <w:szCs w:val="24"/>
      <w:lang w:eastAsia="ru-RU"/>
    </w:rPr>
  </w:style>
  <w:style w:type="paragraph" w:customStyle="1" w:styleId="Standard">
    <w:name w:val="Standard"/>
    <w:rsid w:val="00D11300"/>
    <w:pPr>
      <w:widowControl w:val="0"/>
      <w:suppressAutoHyphens/>
      <w:autoSpaceDN w:val="0"/>
      <w:spacing w:after="0" w:line="240" w:lineRule="auto"/>
      <w:ind w:firstLine="113"/>
      <w:jc w:val="both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ru-RU"/>
    </w:rPr>
  </w:style>
  <w:style w:type="paragraph" w:customStyle="1" w:styleId="a0">
    <w:name w:val="Пункт маркированного списка СЗИПБ"/>
    <w:basedOn w:val="a1"/>
    <w:rsid w:val="00E87BAF"/>
    <w:pPr>
      <w:widowControl w:val="0"/>
      <w:numPr>
        <w:numId w:val="10"/>
      </w:numPr>
      <w:suppressAutoHyphens/>
      <w:autoSpaceDN w:val="0"/>
      <w:spacing w:after="0" w:line="240" w:lineRule="auto"/>
      <w:jc w:val="both"/>
      <w:textAlignment w:val="baseline"/>
    </w:pPr>
    <w:rPr>
      <w:rFonts w:ascii="Times New Roman" w:eastAsia="Arial Unicode MS" w:hAnsi="Times New Roman" w:cs="Tahoma"/>
      <w:kern w:val="3"/>
      <w:sz w:val="21"/>
      <w:szCs w:val="24"/>
      <w:lang w:eastAsia="ru-RU"/>
    </w:rPr>
  </w:style>
  <w:style w:type="numbering" w:customStyle="1" w:styleId="a">
    <w:name w:val="Маркированный список СЗИПБ"/>
    <w:basedOn w:val="a4"/>
    <w:rsid w:val="00E87BAF"/>
    <w:pPr>
      <w:numPr>
        <w:numId w:val="9"/>
      </w:numPr>
    </w:pPr>
  </w:style>
  <w:style w:type="character" w:customStyle="1" w:styleId="aff2">
    <w:name w:val="Пункт структуры документа СЗИПБ Знак"/>
    <w:link w:val="aff1"/>
    <w:rsid w:val="00E5043A"/>
    <w:rPr>
      <w:rFonts w:ascii="Times New Roman" w:eastAsia="Arial Unicode MS" w:hAnsi="Times New Roman" w:cs="Tahoma"/>
      <w:kern w:val="3"/>
      <w:sz w:val="24"/>
      <w:szCs w:val="24"/>
      <w:lang w:eastAsia="ru-RU"/>
    </w:rPr>
  </w:style>
  <w:style w:type="character" w:styleId="aff3">
    <w:name w:val="Hyperlink"/>
    <w:basedOn w:val="a2"/>
    <w:uiPriority w:val="99"/>
    <w:semiHidden/>
    <w:unhideWhenUsed/>
    <w:rsid w:val="00CC26BC"/>
    <w:rPr>
      <w:color w:val="0563C1"/>
      <w:u w:val="single"/>
    </w:rPr>
  </w:style>
  <w:style w:type="character" w:styleId="aff4">
    <w:name w:val="FollowedHyperlink"/>
    <w:basedOn w:val="a2"/>
    <w:uiPriority w:val="99"/>
    <w:semiHidden/>
    <w:unhideWhenUsed/>
    <w:rsid w:val="00CC26BC"/>
    <w:rPr>
      <w:color w:val="954F72"/>
      <w:u w:val="single"/>
    </w:rPr>
  </w:style>
  <w:style w:type="paragraph" w:customStyle="1" w:styleId="xl63">
    <w:name w:val="xl63"/>
    <w:basedOn w:val="a1"/>
    <w:rsid w:val="00CC26BC"/>
    <w:pPr>
      <w:spacing w:before="100" w:beforeAutospacing="1" w:after="100" w:afterAutospacing="1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64">
    <w:name w:val="xl64"/>
    <w:basedOn w:val="a1"/>
    <w:rsid w:val="00CC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65">
    <w:name w:val="xl65"/>
    <w:basedOn w:val="a1"/>
    <w:rsid w:val="00CC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66">
    <w:name w:val="xl66"/>
    <w:basedOn w:val="a1"/>
    <w:rsid w:val="00CC26BC"/>
    <w:pP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67">
    <w:name w:val="xl67"/>
    <w:basedOn w:val="a1"/>
    <w:rsid w:val="00CC26B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68">
    <w:name w:val="xl68"/>
    <w:basedOn w:val="a1"/>
    <w:rsid w:val="00CC26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69">
    <w:name w:val="xl69"/>
    <w:basedOn w:val="a1"/>
    <w:rsid w:val="00CC26B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70">
    <w:name w:val="xl70"/>
    <w:basedOn w:val="a1"/>
    <w:rsid w:val="00CC26B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71">
    <w:name w:val="xl71"/>
    <w:basedOn w:val="a1"/>
    <w:rsid w:val="00CC26B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72">
    <w:name w:val="xl72"/>
    <w:basedOn w:val="a1"/>
    <w:rsid w:val="00CC26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73">
    <w:name w:val="xl73"/>
    <w:basedOn w:val="a1"/>
    <w:rsid w:val="00CC26B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74">
    <w:name w:val="xl74"/>
    <w:basedOn w:val="a1"/>
    <w:rsid w:val="00CC26B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75">
    <w:name w:val="xl75"/>
    <w:basedOn w:val="a1"/>
    <w:rsid w:val="00CC26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76">
    <w:name w:val="xl76"/>
    <w:basedOn w:val="a1"/>
    <w:rsid w:val="00CC26B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77">
    <w:name w:val="xl77"/>
    <w:basedOn w:val="a1"/>
    <w:rsid w:val="00CC26B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78">
    <w:name w:val="xl78"/>
    <w:basedOn w:val="a1"/>
    <w:rsid w:val="00CC26B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79">
    <w:name w:val="xl79"/>
    <w:basedOn w:val="a1"/>
    <w:rsid w:val="00CC26B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80">
    <w:name w:val="xl80"/>
    <w:basedOn w:val="a1"/>
    <w:rsid w:val="00CC26B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81">
    <w:name w:val="xl81"/>
    <w:basedOn w:val="a1"/>
    <w:rsid w:val="00CC26B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82">
    <w:name w:val="xl82"/>
    <w:basedOn w:val="a1"/>
    <w:rsid w:val="00CC26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83">
    <w:name w:val="xl83"/>
    <w:basedOn w:val="a1"/>
    <w:rsid w:val="00CC26B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84">
    <w:name w:val="xl84"/>
    <w:basedOn w:val="a1"/>
    <w:rsid w:val="00CC26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85">
    <w:name w:val="xl85"/>
    <w:basedOn w:val="a1"/>
    <w:rsid w:val="00CC26BC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86">
    <w:name w:val="xl86"/>
    <w:basedOn w:val="a1"/>
    <w:rsid w:val="00CC26BC"/>
    <w:pPr>
      <w:spacing w:before="100" w:beforeAutospacing="1" w:after="100" w:afterAutospacing="1" w:line="240" w:lineRule="auto"/>
      <w:jc w:val="center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87">
    <w:name w:val="xl87"/>
    <w:basedOn w:val="a1"/>
    <w:rsid w:val="00CC26BC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88">
    <w:name w:val="xl88"/>
    <w:basedOn w:val="a1"/>
    <w:rsid w:val="00CC26B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89">
    <w:name w:val="xl89"/>
    <w:basedOn w:val="a1"/>
    <w:rsid w:val="00CC26B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90">
    <w:name w:val="xl90"/>
    <w:basedOn w:val="a1"/>
    <w:rsid w:val="00CC26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tent--common-blockblock-3u">
    <w:name w:val="content--common-block__block-3u"/>
    <w:basedOn w:val="a1"/>
    <w:rsid w:val="000144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aliases w:val="UL Знак,Абзац маркированнный Знак,Содержание. 2 уровень Знак,Абзац списка 1 Знак"/>
    <w:link w:val="a5"/>
    <w:uiPriority w:val="34"/>
    <w:locked/>
    <w:rsid w:val="00D66FED"/>
  </w:style>
  <w:style w:type="table" w:styleId="24">
    <w:name w:val="Plain Table 2"/>
    <w:basedOn w:val="a3"/>
    <w:uiPriority w:val="42"/>
    <w:rsid w:val="00C237A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p222">
    <w:name w:val="stp222"/>
    <w:basedOn w:val="a1"/>
    <w:qFormat/>
    <w:rsid w:val="00681FE3"/>
    <w:pPr>
      <w:spacing w:after="0" w:line="360" w:lineRule="auto"/>
      <w:ind w:left="1077" w:hanging="397"/>
      <w:jc w:val="both"/>
    </w:pPr>
    <w:rPr>
      <w:rFonts w:ascii="Times New Roman" w:eastAsia="Calibri" w:hAnsi="Times New Roman" w:cs="Times New Roman"/>
      <w:noProof/>
      <w:sz w:val="24"/>
      <w:szCs w:val="24"/>
    </w:rPr>
  </w:style>
  <w:style w:type="character" w:customStyle="1" w:styleId="30">
    <w:name w:val="Заголовок 3 Знак"/>
    <w:basedOn w:val="a2"/>
    <w:link w:val="3"/>
    <w:uiPriority w:val="9"/>
    <w:semiHidden/>
    <w:rsid w:val="00B500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TML">
    <w:name w:val="HTML Preformatted"/>
    <w:basedOn w:val="a1"/>
    <w:link w:val="HTML0"/>
    <w:uiPriority w:val="99"/>
    <w:semiHidden/>
    <w:unhideWhenUsed/>
    <w:rsid w:val="003C45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2"/>
    <w:link w:val="HTML"/>
    <w:uiPriority w:val="99"/>
    <w:semiHidden/>
    <w:rsid w:val="003C458D"/>
    <w:rPr>
      <w:rFonts w:ascii="Courier New" w:hAnsi="Courier New" w:cs="Courier New"/>
      <w:sz w:val="20"/>
      <w:szCs w:val="20"/>
      <w:lang w:eastAsia="ru-RU"/>
    </w:rPr>
  </w:style>
  <w:style w:type="paragraph" w:customStyle="1" w:styleId="-11">
    <w:name w:val="Цветной список - Акцент 11"/>
    <w:basedOn w:val="a1"/>
    <w:uiPriority w:val="34"/>
    <w:qFormat/>
    <w:rsid w:val="005C3A7C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ff5">
    <w:name w:val="Обычный абзац"/>
    <w:basedOn w:val="a1"/>
    <w:qFormat/>
    <w:rsid w:val="00AE7F0A"/>
    <w:pPr>
      <w:suppressAutoHyphens/>
      <w:spacing w:before="120" w:after="120" w:line="240" w:lineRule="auto"/>
      <w:ind w:left="907"/>
      <w:jc w:val="both"/>
    </w:pPr>
    <w:rPr>
      <w:rFonts w:ascii="Times New Roman" w:eastAsia="Calibri" w:hAnsi="Times New Roman" w:cs="Calibri"/>
      <w:sz w:val="24"/>
      <w:lang w:eastAsia="zh-CN"/>
    </w:rPr>
  </w:style>
  <w:style w:type="paragraph" w:customStyle="1" w:styleId="Listpointl1">
    <w:name w:val="List_point_l1"/>
    <w:basedOn w:val="a1"/>
    <w:qFormat/>
    <w:rsid w:val="00AE7F0A"/>
    <w:pPr>
      <w:numPr>
        <w:numId w:val="20"/>
      </w:numPr>
      <w:suppressAutoHyphens/>
      <w:spacing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customStyle="1" w:styleId="13">
    <w:name w:val="Основной текст1"/>
    <w:basedOn w:val="a1"/>
    <w:link w:val="afd"/>
    <w:rsid w:val="00D96FC7"/>
    <w:pPr>
      <w:widowControl w:val="0"/>
      <w:spacing w:after="120" w:line="257" w:lineRule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0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7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9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2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1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4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7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8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0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8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2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1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8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8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D64DE3355D4FB68428634AFDFBCE3C6021357DFC6A77744CB928E23E332B73A8B47C7189E9D439DqEO4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D64DE3355D4FB68428634AFDFBCE3C602145CD7C7A07744CB928E23E3q3O2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ortal.moex.com/staff/Pages/addrbook.aspx?DepID=674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al.moex.com/staff/Pages/addrbook.aspx?DepID=6537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25510-F436-43C9-83A4-CE2127FB7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3909</TotalTime>
  <Pages>16</Pages>
  <Words>6358</Words>
  <Characters>36247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ZAO Bank Bereit</Company>
  <LinksUpToDate>false</LinksUpToDate>
  <CharactersWithSpaces>42520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Акуличева Любовь</dc:creator>
  <cp:lastModifiedBy>Трудова Оксана Николаевна</cp:lastModifiedBy>
  <cp:revision>35</cp:revision>
  <cp:lastPrinted>2025-03-05T15:53:00Z</cp:lastPrinted>
  <dcterms:created xsi:type="dcterms:W3CDTF">2026-02-26T09:24:00Z</dcterms:created>
  <dcterms:modified xsi:type="dcterms:W3CDTF">2026-08-11T13:44:00Z</dcterms:modified>
</cp:coreProperties>
</file>